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8B4D" w14:textId="77777777" w:rsidR="004750CA" w:rsidRPr="00F03DAA" w:rsidRDefault="004750CA" w:rsidP="004750CA"/>
    <w:p w14:paraId="274EC520" w14:textId="77777777" w:rsidR="00721EBB" w:rsidRPr="00F03DAA" w:rsidRDefault="00721EBB" w:rsidP="004750CA"/>
    <w:p w14:paraId="08E44BD7" w14:textId="77777777" w:rsidR="00721EBB" w:rsidRPr="00721EBB" w:rsidRDefault="00721EBB" w:rsidP="00721EBB">
      <w:pPr>
        <w:keepNext/>
        <w:numPr>
          <w:ilvl w:val="0"/>
          <w:numId w:val="4"/>
        </w:numPr>
        <w:spacing w:after="160" w:line="276" w:lineRule="auto"/>
        <w:ind w:left="714" w:hanging="357"/>
        <w:contextualSpacing/>
        <w:jc w:val="left"/>
      </w:pPr>
      <w:r w:rsidRPr="00721EBB">
        <w:rPr>
          <w:b/>
          <w:bCs/>
        </w:rPr>
        <w:t>Projektijuht</w:t>
      </w:r>
      <w:r w:rsidRPr="00721EBB">
        <w:t xml:space="preserve"> (nimi, sünniaeg): </w:t>
      </w:r>
      <w:r w:rsidRPr="00721EBB">
        <w:rPr>
          <w:b/>
          <w:bCs/>
        </w:rPr>
        <w:t>Kristjan Kaldur, 04.10.1982</w:t>
      </w:r>
    </w:p>
    <w:tbl>
      <w:tblPr>
        <w:tblStyle w:val="TableGrid1"/>
        <w:tblW w:w="10393" w:type="dxa"/>
        <w:tblInd w:w="-431" w:type="dxa"/>
        <w:tblLook w:val="04A0" w:firstRow="1" w:lastRow="0" w:firstColumn="1" w:lastColumn="0" w:noHBand="0" w:noVBand="1"/>
      </w:tblPr>
      <w:tblGrid>
        <w:gridCol w:w="895"/>
        <w:gridCol w:w="2773"/>
        <w:gridCol w:w="6725"/>
      </w:tblGrid>
      <w:tr w:rsidR="00721EBB" w:rsidRPr="00721EBB" w14:paraId="2E5F5F14" w14:textId="77777777" w:rsidTr="00424442">
        <w:trPr>
          <w:trHeight w:val="2138"/>
        </w:trPr>
        <w:tc>
          <w:tcPr>
            <w:tcW w:w="895" w:type="dxa"/>
            <w:shd w:val="clear" w:color="auto" w:fill="E7E6E6"/>
          </w:tcPr>
          <w:p w14:paraId="393E3107" w14:textId="77777777" w:rsidR="00721EBB" w:rsidRPr="00721EBB" w:rsidRDefault="00721EBB" w:rsidP="00721EBB">
            <w:pPr>
              <w:spacing w:before="60" w:after="60" w:line="276" w:lineRule="auto"/>
              <w:jc w:val="left"/>
              <w:rPr>
                <w:rFonts w:cs="Calibri"/>
                <w:sz w:val="18"/>
                <w:szCs w:val="18"/>
                <w14:ligatures w14:val="standardContextual"/>
              </w:rPr>
            </w:pPr>
            <w:r w:rsidRPr="00721EBB">
              <w:rPr>
                <w:rFonts w:cs="Calibri"/>
                <w:sz w:val="18"/>
                <w:szCs w:val="18"/>
                <w14:ligatures w14:val="standardContextual"/>
              </w:rPr>
              <w:t>Nõude kood</w:t>
            </w:r>
          </w:p>
        </w:tc>
        <w:tc>
          <w:tcPr>
            <w:tcW w:w="2773" w:type="dxa"/>
            <w:shd w:val="clear" w:color="auto" w:fill="E7E6E6"/>
          </w:tcPr>
          <w:p w14:paraId="21EB9CAE" w14:textId="77777777" w:rsidR="00721EBB" w:rsidRPr="00721EBB" w:rsidRDefault="00721EBB" w:rsidP="00721EBB">
            <w:pPr>
              <w:spacing w:before="60" w:after="60" w:line="276" w:lineRule="auto"/>
              <w:jc w:val="left"/>
              <w:rPr>
                <w:rFonts w:cs="Calibri"/>
                <w:sz w:val="18"/>
                <w:szCs w:val="18"/>
                <w14:ligatures w14:val="standardContextual"/>
              </w:rPr>
            </w:pPr>
            <w:r w:rsidRPr="00721EBB">
              <w:rPr>
                <w:rFonts w:cs="Calibri"/>
                <w:sz w:val="18"/>
                <w:szCs w:val="18"/>
                <w14:ligatures w14:val="standardContextual"/>
              </w:rPr>
              <w:t>Nõuded</w:t>
            </w:r>
          </w:p>
        </w:tc>
        <w:tc>
          <w:tcPr>
            <w:tcW w:w="6725" w:type="dxa"/>
            <w:shd w:val="clear" w:color="auto" w:fill="E7E6E6"/>
          </w:tcPr>
          <w:p w14:paraId="66E68F75" w14:textId="77777777" w:rsidR="00721EBB" w:rsidRPr="00721EBB" w:rsidRDefault="00721EBB" w:rsidP="00721EBB">
            <w:pPr>
              <w:spacing w:before="60" w:after="60" w:line="276" w:lineRule="auto"/>
              <w:jc w:val="left"/>
              <w:rPr>
                <w:rFonts w:cs="Calibri"/>
                <w:sz w:val="18"/>
                <w:szCs w:val="18"/>
                <w14:ligatures w14:val="standardContextual"/>
              </w:rPr>
            </w:pPr>
            <w:r w:rsidRPr="00721EBB">
              <w:rPr>
                <w:rFonts w:cs="Calibri"/>
                <w:sz w:val="18"/>
                <w:szCs w:val="18"/>
                <w14:ligatures w14:val="standardContextual"/>
              </w:rPr>
              <w:t>Täpsustus selle kohta kus/millal/kuidas on nõue täidetud.</w:t>
            </w:r>
          </w:p>
          <w:p w14:paraId="361A69F3" w14:textId="77777777" w:rsidR="00721EBB" w:rsidRPr="00721EBB" w:rsidRDefault="00721EBB" w:rsidP="00721EBB">
            <w:pPr>
              <w:spacing w:before="60" w:after="60" w:line="276" w:lineRule="auto"/>
              <w:jc w:val="left"/>
              <w:rPr>
                <w:rFonts w:cs="Calibri"/>
                <w:sz w:val="18"/>
                <w:szCs w:val="18"/>
                <w14:ligatures w14:val="standardContextual"/>
              </w:rPr>
            </w:pPr>
            <w:r w:rsidRPr="00721EBB">
              <w:rPr>
                <w:rFonts w:cs="Calibri"/>
                <w:sz w:val="18"/>
                <w:szCs w:val="18"/>
                <w14:ligatures w14:val="standardContextual"/>
              </w:rPr>
              <w:t xml:space="preserve">Projektidele viitamisel märkida </w:t>
            </w:r>
            <w:r w:rsidRPr="00721EBB">
              <w:rPr>
                <w:rFonts w:cs="Calibri"/>
                <w:b/>
                <w:sz w:val="18"/>
                <w:szCs w:val="18"/>
                <w14:ligatures w14:val="standardContextual"/>
              </w:rPr>
              <w:t>projekti nimi ja lühikirjeldus, projekti algus- ja lõppaeg kalendrikuu täpsusega, projekti tellinud asutus ja tellija kontaktisik</w:t>
            </w:r>
            <w:r w:rsidRPr="00721EBB">
              <w:rPr>
                <w:rFonts w:cs="Calibri"/>
                <w:sz w:val="18"/>
                <w:szCs w:val="18"/>
                <w14:ligatures w14:val="standardContextual"/>
              </w:rPr>
              <w:t xml:space="preserve"> ning riigihanke korral märkida riigihanke number</w:t>
            </w:r>
            <w:r w:rsidRPr="00721EBB" w:rsidDel="004E48F4">
              <w:rPr>
                <w:rFonts w:cs="Calibri"/>
                <w:sz w:val="18"/>
                <w:szCs w:val="18"/>
                <w14:ligatures w14:val="standardContextual"/>
              </w:rPr>
              <w:t xml:space="preserve"> </w:t>
            </w:r>
            <w:r w:rsidRPr="00721EBB">
              <w:rPr>
                <w:rFonts w:cs="Calibri"/>
                <w:sz w:val="18"/>
                <w:szCs w:val="18"/>
                <w14:ligatures w14:val="standardContextual"/>
              </w:rPr>
              <w:t>Samuti märkida projekti maht töötundides, kui see on nõutud tingimuses.</w:t>
            </w:r>
          </w:p>
        </w:tc>
      </w:tr>
      <w:tr w:rsidR="00721EBB" w:rsidRPr="00721EBB" w14:paraId="6A1376E4" w14:textId="77777777" w:rsidTr="00424442">
        <w:trPr>
          <w:trHeight w:val="983"/>
        </w:trPr>
        <w:tc>
          <w:tcPr>
            <w:tcW w:w="895" w:type="dxa"/>
          </w:tcPr>
          <w:p w14:paraId="1BCF46E7" w14:textId="77777777" w:rsidR="00721EBB" w:rsidRPr="00721EBB" w:rsidRDefault="00721EBB" w:rsidP="00721EBB">
            <w:pPr>
              <w:numPr>
                <w:ilvl w:val="0"/>
                <w:numId w:val="2"/>
              </w:numPr>
              <w:spacing w:before="60" w:after="60" w:line="276" w:lineRule="auto"/>
              <w:jc w:val="left"/>
              <w:rPr>
                <w:rFonts w:cs="Calibri"/>
                <w:sz w:val="18"/>
                <w:szCs w:val="18"/>
                <w14:ligatures w14:val="standardContextual"/>
              </w:rPr>
            </w:pPr>
          </w:p>
        </w:tc>
        <w:tc>
          <w:tcPr>
            <w:tcW w:w="2773" w:type="dxa"/>
          </w:tcPr>
          <w:p w14:paraId="79DFCE14" w14:textId="77777777" w:rsidR="00721EBB" w:rsidRPr="00721EBB" w:rsidRDefault="00721EBB" w:rsidP="00721EBB">
            <w:pPr>
              <w:spacing w:before="60" w:after="60" w:line="276" w:lineRule="auto"/>
              <w:jc w:val="left"/>
              <w:rPr>
                <w:rFonts w:cs="Calibri"/>
                <w:sz w:val="18"/>
                <w:szCs w:val="18"/>
                <w14:ligatures w14:val="standardContextual"/>
              </w:rPr>
            </w:pPr>
            <w:r w:rsidRPr="00721EBB">
              <w:rPr>
                <w:rFonts w:cs="Calibri"/>
                <w:sz w:val="18"/>
                <w:szCs w:val="18"/>
                <w14:ligatures w14:val="standardContextual"/>
              </w:rPr>
              <w:t xml:space="preserve">Omab kõrgharidust, </w:t>
            </w:r>
            <w:r w:rsidRPr="00721EBB">
              <w:rPr>
                <w:sz w:val="18"/>
                <w:szCs w:val="18"/>
                <w14:ligatures w14:val="standardContextual"/>
              </w:rPr>
              <w:t>mis vastab vähemalt EQF kvalifikatsiooniraamistiku 6. tasemele.</w:t>
            </w:r>
            <w:r w:rsidRPr="00721EBB">
              <w:rPr>
                <w:sz w:val="18"/>
                <w:szCs w:val="18"/>
                <w:vertAlign w:val="superscript"/>
                <w14:ligatures w14:val="standardContextual"/>
              </w:rPr>
              <w:footnoteReference w:id="2"/>
            </w:r>
          </w:p>
        </w:tc>
        <w:tc>
          <w:tcPr>
            <w:tcW w:w="6725" w:type="dxa"/>
          </w:tcPr>
          <w:p w14:paraId="19F1BE05" w14:textId="77777777" w:rsidR="00721EBB" w:rsidRPr="00721EBB" w:rsidRDefault="00721EBB" w:rsidP="00721EBB">
            <w:pPr>
              <w:spacing w:before="60" w:after="60" w:line="276" w:lineRule="auto"/>
              <w:jc w:val="left"/>
              <w:rPr>
                <w:iCs/>
                <w:sz w:val="18"/>
                <w:szCs w:val="18"/>
                <w14:ligatures w14:val="standardContextual"/>
              </w:rPr>
            </w:pPr>
            <w:r w:rsidRPr="00721EBB">
              <w:rPr>
                <w:iCs/>
                <w:sz w:val="18"/>
                <w:szCs w:val="18"/>
                <w14:ligatures w14:val="standardContextual"/>
              </w:rPr>
              <w:t>Tartu Ülikool, võrdlev poliitika, 2007, MA</w:t>
            </w:r>
          </w:p>
        </w:tc>
      </w:tr>
      <w:tr w:rsidR="00721EBB" w:rsidRPr="00721EBB" w14:paraId="60EC9443" w14:textId="77777777" w:rsidTr="00424442">
        <w:trPr>
          <w:trHeight w:val="2123"/>
        </w:trPr>
        <w:tc>
          <w:tcPr>
            <w:tcW w:w="895" w:type="dxa"/>
          </w:tcPr>
          <w:p w14:paraId="07C5080F" w14:textId="77777777" w:rsidR="00721EBB" w:rsidRPr="00721EBB" w:rsidRDefault="00721EBB" w:rsidP="00721EBB">
            <w:pPr>
              <w:numPr>
                <w:ilvl w:val="0"/>
                <w:numId w:val="2"/>
              </w:numPr>
              <w:spacing w:before="60" w:after="60" w:line="276" w:lineRule="auto"/>
              <w:jc w:val="left"/>
              <w:rPr>
                <w:rFonts w:cs="Calibri"/>
                <w:sz w:val="18"/>
                <w:szCs w:val="18"/>
                <w14:ligatures w14:val="standardContextual"/>
              </w:rPr>
            </w:pPr>
          </w:p>
        </w:tc>
        <w:tc>
          <w:tcPr>
            <w:tcW w:w="2773" w:type="dxa"/>
          </w:tcPr>
          <w:p w14:paraId="2CD2EB43" w14:textId="77777777" w:rsidR="00721EBB" w:rsidRPr="00721EBB" w:rsidRDefault="00721EBB" w:rsidP="00721EBB">
            <w:pPr>
              <w:spacing w:before="60" w:after="60" w:line="276" w:lineRule="auto"/>
              <w:jc w:val="left"/>
              <w:rPr>
                <w:rFonts w:cs="Calibri"/>
                <w:sz w:val="18"/>
                <w:szCs w:val="18"/>
                <w14:ligatures w14:val="standardContextual"/>
              </w:rPr>
            </w:pPr>
            <w:r w:rsidRPr="00721EBB">
              <w:rPr>
                <w:rFonts w:cs="Calibri"/>
                <w:sz w:val="18"/>
                <w:szCs w:val="18"/>
                <w14:ligatures w14:val="standardContextual"/>
              </w:rPr>
              <w:t xml:space="preserve">On osalenud vähemalt kolmes käesoleva  projektiga sarnase sisu ja eelarvelise suurusjärguga uuringu- või hindamisprojekti juhtimise kogemust viimase 48 kuu jooksul enne riigihanke avaldamist. </w:t>
            </w:r>
          </w:p>
          <w:p w14:paraId="32982B94" w14:textId="77777777" w:rsidR="00721EBB" w:rsidRPr="00721EBB" w:rsidRDefault="00721EBB" w:rsidP="00721EBB">
            <w:pPr>
              <w:spacing w:before="60" w:after="60" w:line="276" w:lineRule="auto"/>
              <w:jc w:val="left"/>
              <w:rPr>
                <w:rFonts w:cs="Calibri"/>
                <w:sz w:val="18"/>
                <w:szCs w:val="18"/>
                <w14:ligatures w14:val="standardContextual"/>
              </w:rPr>
            </w:pPr>
            <w:r w:rsidRPr="00721EBB">
              <w:rPr>
                <w:rFonts w:cs="Calibri"/>
                <w:sz w:val="18"/>
                <w:szCs w:val="18"/>
                <w14:ligatures w14:val="standardContextual"/>
              </w:rPr>
              <w:t>Hankija selgitab, et sarnase sisu puhul ei pea selle tingimuse juures hankija silmas seda, et projekt peab olema hankelepingu esemega samas valdkonnas läbi viidud. Juhul, kui on siiski kogemust sotsiaal-, haridus-, töö, rände- või lõimumisvaldkonnas, siis palume selle eraldi välja tuua (ei ole kohustuslik).</w:t>
            </w:r>
          </w:p>
        </w:tc>
        <w:tc>
          <w:tcPr>
            <w:tcW w:w="6725" w:type="dxa"/>
          </w:tcPr>
          <w:p w14:paraId="0A089895" w14:textId="77777777" w:rsidR="00965F6D" w:rsidRPr="00F03DAA" w:rsidRDefault="00721EBB" w:rsidP="00721EBB">
            <w:pPr>
              <w:numPr>
                <w:ilvl w:val="0"/>
                <w:numId w:val="19"/>
              </w:numPr>
              <w:spacing w:before="60" w:after="60" w:line="276" w:lineRule="auto"/>
              <w:jc w:val="left"/>
              <w:rPr>
                <w14:ligatures w14:val="standardContextual"/>
              </w:rPr>
            </w:pPr>
            <w:r w:rsidRPr="00721EBB">
              <w:rPr>
                <w:b/>
                <w:bCs/>
                <w:sz w:val="18"/>
                <w:szCs w:val="18"/>
                <w14:ligatures w14:val="standardContextual"/>
              </w:rPr>
              <w:t>Justiits- ja Digiministeerium, Kasutajakeskse infomaterjali „Kinnipeetava teekond vanglas“ väljatöötamine, 08.2024–08.2025.</w:t>
            </w:r>
            <w:r w:rsidRPr="00721EBB">
              <w:rPr>
                <w:sz w:val="18"/>
                <w:szCs w:val="18"/>
                <w14:ligatures w14:val="standardContextual"/>
              </w:rPr>
              <w:t xml:space="preserve"> </w:t>
            </w:r>
          </w:p>
          <w:p w14:paraId="12CC9620" w14:textId="1CBFED8A" w:rsidR="00721EBB" w:rsidRPr="00721EBB" w:rsidRDefault="00721EBB" w:rsidP="00965F6D">
            <w:pPr>
              <w:spacing w:before="60" w:after="60" w:line="276" w:lineRule="auto"/>
              <w:ind w:left="360"/>
              <w:jc w:val="left"/>
              <w:rPr>
                <w14:ligatures w14:val="standardContextual"/>
              </w:rPr>
            </w:pPr>
            <w:r w:rsidRPr="00721EBB">
              <w:rPr>
                <w:sz w:val="18"/>
                <w:szCs w:val="18"/>
                <w14:ligatures w14:val="standardContextual"/>
              </w:rPr>
              <w:t>Roll projektis: projektijuht. Tööülesanded: projekti juhtimine, sh intervjuude läbiviimine teenusdisaini metoodikat kasutades. Hanke number: 277179. Kontaktisik: Emma Bachmann.</w:t>
            </w:r>
          </w:p>
          <w:p w14:paraId="4D6B719F" w14:textId="77777777" w:rsidR="00965F6D" w:rsidRPr="00F03DAA" w:rsidRDefault="00721EBB" w:rsidP="00721EBB">
            <w:pPr>
              <w:numPr>
                <w:ilvl w:val="0"/>
                <w:numId w:val="19"/>
              </w:numPr>
              <w:spacing w:before="60" w:after="60" w:line="276" w:lineRule="auto"/>
              <w:jc w:val="left"/>
              <w:rPr>
                <w:sz w:val="18"/>
                <w:szCs w:val="18"/>
                <w14:ligatures w14:val="standardContextual"/>
              </w:rPr>
            </w:pPr>
            <w:r w:rsidRPr="00721EBB">
              <w:rPr>
                <w:b/>
                <w:bCs/>
                <w:sz w:val="18"/>
                <w:szCs w:val="18"/>
                <w14:ligatures w14:val="standardContextual"/>
              </w:rPr>
              <w:t>Integratsiooni Sihtasutus, Määratlemata kodakondsusega elanike uuring, 08.2024–03.2025</w:t>
            </w:r>
            <w:r w:rsidRPr="00721EBB">
              <w:rPr>
                <w:sz w:val="18"/>
                <w:szCs w:val="18"/>
                <w14:ligatures w14:val="standardContextual"/>
              </w:rPr>
              <w:t xml:space="preserve">. </w:t>
            </w:r>
          </w:p>
          <w:p w14:paraId="4DA7F66E" w14:textId="06D2509E" w:rsidR="00721EBB" w:rsidRPr="00721EBB" w:rsidRDefault="00721EBB" w:rsidP="00965F6D">
            <w:pPr>
              <w:spacing w:before="60" w:after="60" w:line="276" w:lineRule="auto"/>
              <w:ind w:left="360"/>
              <w:jc w:val="left"/>
              <w:rPr>
                <w:sz w:val="18"/>
                <w:szCs w:val="18"/>
                <w14:ligatures w14:val="standardContextual"/>
              </w:rPr>
            </w:pPr>
            <w:r w:rsidRPr="00721EBB">
              <w:rPr>
                <w:sz w:val="18"/>
                <w:szCs w:val="18"/>
                <w14:ligatures w14:val="standardContextual"/>
              </w:rPr>
              <w:t xml:space="preserve">Roll projektis: projekti juhtimine. Tööülesanded: projekti juhtimine, sh eksperdina uuringuaruande koostamine. Kontaktisik: Jekaterina </w:t>
            </w:r>
            <w:proofErr w:type="spellStart"/>
            <w:r w:rsidRPr="00721EBB">
              <w:rPr>
                <w:sz w:val="18"/>
                <w:szCs w:val="18"/>
                <w14:ligatures w14:val="standardContextual"/>
              </w:rPr>
              <w:t>Gvozdeva</w:t>
            </w:r>
            <w:proofErr w:type="spellEnd"/>
            <w:r w:rsidRPr="00721EBB">
              <w:rPr>
                <w:sz w:val="18"/>
                <w:szCs w:val="18"/>
                <w14:ligatures w14:val="standardContextual"/>
              </w:rPr>
              <w:t>.</w:t>
            </w:r>
          </w:p>
          <w:p w14:paraId="5765AFA8" w14:textId="77777777" w:rsidR="00965F6D" w:rsidRPr="00F03DAA" w:rsidRDefault="00721EBB" w:rsidP="00721EBB">
            <w:pPr>
              <w:numPr>
                <w:ilvl w:val="0"/>
                <w:numId w:val="19"/>
              </w:numPr>
              <w:spacing w:before="60" w:after="60" w:line="276" w:lineRule="auto"/>
              <w:jc w:val="left"/>
              <w:rPr>
                <w:sz w:val="18"/>
                <w:szCs w:val="18"/>
                <w14:ligatures w14:val="standardContextual"/>
              </w:rPr>
            </w:pPr>
            <w:r w:rsidRPr="00721EBB">
              <w:rPr>
                <w:b/>
                <w:bCs/>
                <w:sz w:val="18"/>
                <w:szCs w:val="18"/>
                <w14:ligatures w14:val="standardContextual"/>
              </w:rPr>
              <w:t>Tallinna Sotsiaal- ja Tervishoiuamet, Tallinna sisserändaja väärtusruumi ja identiteedi muutus ja selle seos kohalike teenuste kasutamisega, 11.2024–02.2025</w:t>
            </w:r>
            <w:r w:rsidRPr="00721EBB">
              <w:rPr>
                <w:sz w:val="18"/>
                <w:szCs w:val="18"/>
                <w14:ligatures w14:val="standardContextual"/>
              </w:rPr>
              <w:t xml:space="preserve">. </w:t>
            </w:r>
          </w:p>
          <w:p w14:paraId="3FA5CBA1" w14:textId="2DF2D1C1" w:rsidR="00721EBB" w:rsidRPr="00721EBB" w:rsidRDefault="00721EBB" w:rsidP="00965F6D">
            <w:pPr>
              <w:spacing w:before="60" w:after="60" w:line="276" w:lineRule="auto"/>
              <w:ind w:left="360"/>
              <w:jc w:val="left"/>
              <w:rPr>
                <w:sz w:val="18"/>
                <w:szCs w:val="18"/>
                <w14:ligatures w14:val="standardContextual"/>
              </w:rPr>
            </w:pPr>
            <w:r w:rsidRPr="00721EBB">
              <w:rPr>
                <w:sz w:val="18"/>
                <w:szCs w:val="18"/>
                <w14:ligatures w14:val="standardContextual"/>
              </w:rPr>
              <w:t>Roll projektis: projektijuht. Tööülesanded: projekti juhtimine, sh eksperdina uuringuaruande koostamine. Kontaktisik: Mihhail Jakovlev.</w:t>
            </w:r>
          </w:p>
          <w:p w14:paraId="5DBDFF43" w14:textId="77777777" w:rsidR="00965F6D" w:rsidRPr="00F03DAA" w:rsidRDefault="00721EBB" w:rsidP="00721EBB">
            <w:pPr>
              <w:numPr>
                <w:ilvl w:val="0"/>
                <w:numId w:val="19"/>
              </w:numPr>
              <w:spacing w:before="60" w:after="60" w:line="276" w:lineRule="auto"/>
              <w:jc w:val="left"/>
              <w:rPr>
                <w:sz w:val="18"/>
                <w:szCs w:val="18"/>
                <w14:ligatures w14:val="standardContextual"/>
              </w:rPr>
            </w:pPr>
            <w:r w:rsidRPr="00721EBB">
              <w:rPr>
                <w:b/>
                <w:bCs/>
                <w:sz w:val="18"/>
                <w:szCs w:val="18"/>
                <w14:ligatures w14:val="standardContextual"/>
              </w:rPr>
              <w:t>Riigi Tugiteenuste Keskus, Eesti Euroopa Liidu välispiiri programmi hindamine, 02.2024–06.2024</w:t>
            </w:r>
            <w:r w:rsidRPr="00721EBB">
              <w:rPr>
                <w:sz w:val="18"/>
                <w:szCs w:val="18"/>
                <w14:ligatures w14:val="standardContextual"/>
              </w:rPr>
              <w:t xml:space="preserve">. </w:t>
            </w:r>
          </w:p>
          <w:p w14:paraId="5681A805" w14:textId="73109200" w:rsidR="00721EBB" w:rsidRPr="00721EBB" w:rsidRDefault="00721EBB" w:rsidP="00965F6D">
            <w:pPr>
              <w:spacing w:before="60" w:after="60" w:line="276" w:lineRule="auto"/>
              <w:ind w:left="360"/>
              <w:jc w:val="left"/>
              <w:rPr>
                <w:sz w:val="18"/>
                <w:szCs w:val="18"/>
                <w14:ligatures w14:val="standardContextual"/>
              </w:rPr>
            </w:pPr>
            <w:r w:rsidRPr="00721EBB">
              <w:rPr>
                <w:sz w:val="18"/>
                <w:szCs w:val="18"/>
                <w14:ligatures w14:val="standardContextual"/>
              </w:rPr>
              <w:t>Roll projektis: projektijuht. Tööülesanded: projekti juhtimine, sh eksperdina andmekogumise läbiviimine ja uuringuaruande koostamine. Hanke number: 272101. Kontaktisik: Riina Vaap.</w:t>
            </w:r>
          </w:p>
          <w:p w14:paraId="7FF484EF" w14:textId="77777777" w:rsidR="00965F6D" w:rsidRPr="00F03DAA" w:rsidRDefault="00721EBB" w:rsidP="00721EBB">
            <w:pPr>
              <w:numPr>
                <w:ilvl w:val="0"/>
                <w:numId w:val="19"/>
              </w:numPr>
              <w:spacing w:before="60" w:after="60" w:line="276" w:lineRule="auto"/>
              <w:jc w:val="left"/>
              <w:rPr>
                <w:sz w:val="18"/>
                <w:szCs w:val="18"/>
                <w14:ligatures w14:val="standardContextual"/>
              </w:rPr>
            </w:pPr>
            <w:r w:rsidRPr="00721EBB">
              <w:rPr>
                <w:b/>
                <w:bCs/>
                <w:sz w:val="18"/>
                <w:szCs w:val="18"/>
                <w14:ligatures w14:val="standardContextual"/>
              </w:rPr>
              <w:t xml:space="preserve">Integratsiooni Sihtasutus, Keeleõppe eesmärgil tööjõulähetusprogrammi 2024. a tegevuste analüüs, 10.2024–04.2025. </w:t>
            </w:r>
          </w:p>
          <w:p w14:paraId="47179B10" w14:textId="10EDAD46" w:rsidR="00721EBB" w:rsidRPr="00721EBB" w:rsidRDefault="00965F6D" w:rsidP="00965F6D">
            <w:pPr>
              <w:spacing w:before="60" w:after="60" w:line="276" w:lineRule="auto"/>
              <w:ind w:left="360"/>
              <w:jc w:val="left"/>
              <w:rPr>
                <w:sz w:val="18"/>
                <w:szCs w:val="18"/>
                <w14:ligatures w14:val="standardContextual"/>
              </w:rPr>
            </w:pPr>
            <w:r w:rsidRPr="00F03DAA">
              <w:rPr>
                <w:sz w:val="18"/>
                <w:szCs w:val="18"/>
                <w14:ligatures w14:val="standardContextual"/>
              </w:rPr>
              <w:t xml:space="preserve">Roll projektis: projektijuht. </w:t>
            </w:r>
            <w:r w:rsidR="00721EBB" w:rsidRPr="00721EBB">
              <w:rPr>
                <w:sz w:val="18"/>
                <w:szCs w:val="18"/>
                <w14:ligatures w14:val="standardContextual"/>
              </w:rPr>
              <w:t>Tööülesanded: projekti juhtimine, sh eksperdina andmekogumise läbiviimine ja uuringuaruande koostamine. Kontaktisik: Katrin Maiste.</w:t>
            </w:r>
          </w:p>
          <w:p w14:paraId="3AE69162" w14:textId="77777777" w:rsidR="00965F6D" w:rsidRPr="00F03DAA" w:rsidRDefault="00721EBB" w:rsidP="00721EBB">
            <w:pPr>
              <w:numPr>
                <w:ilvl w:val="0"/>
                <w:numId w:val="19"/>
              </w:numPr>
              <w:spacing w:before="60" w:after="60" w:line="276" w:lineRule="auto"/>
              <w:jc w:val="left"/>
              <w:rPr>
                <w14:ligatures w14:val="standardContextual"/>
              </w:rPr>
            </w:pPr>
            <w:r w:rsidRPr="00721EBB">
              <w:rPr>
                <w:b/>
                <w:bCs/>
                <w:sz w:val="18"/>
                <w:szCs w:val="18"/>
                <w14:ligatures w14:val="standardContextual"/>
              </w:rPr>
              <w:t xml:space="preserve">Ettevõtluse ja Innovatsiooni Sihtasutus, Work in Estonia, Work in Estonia tööstussektori </w:t>
            </w:r>
            <w:proofErr w:type="spellStart"/>
            <w:r w:rsidRPr="00721EBB">
              <w:rPr>
                <w:b/>
                <w:bCs/>
                <w:sz w:val="18"/>
                <w:szCs w:val="18"/>
                <w14:ligatures w14:val="standardContextual"/>
              </w:rPr>
              <w:t>välisspetsialistide</w:t>
            </w:r>
            <w:proofErr w:type="spellEnd"/>
            <w:r w:rsidRPr="00721EBB">
              <w:rPr>
                <w:b/>
                <w:bCs/>
                <w:sz w:val="18"/>
                <w:szCs w:val="18"/>
                <w14:ligatures w14:val="standardContextual"/>
              </w:rPr>
              <w:t xml:space="preserve"> värbamise ja vajaduse uuring, 10.2023–02.2024.</w:t>
            </w:r>
            <w:r w:rsidRPr="00721EBB">
              <w:rPr>
                <w:sz w:val="18"/>
                <w:szCs w:val="18"/>
                <w14:ligatures w14:val="standardContextual"/>
              </w:rPr>
              <w:t xml:space="preserve"> </w:t>
            </w:r>
          </w:p>
          <w:p w14:paraId="6FA48715" w14:textId="091D0F74" w:rsidR="00721EBB" w:rsidRPr="00721EBB" w:rsidRDefault="00721EBB" w:rsidP="00965F6D">
            <w:pPr>
              <w:spacing w:before="60" w:after="60" w:line="276" w:lineRule="auto"/>
              <w:ind w:left="360"/>
              <w:jc w:val="left"/>
              <w:rPr>
                <w14:ligatures w14:val="standardContextual"/>
              </w:rPr>
            </w:pPr>
            <w:r w:rsidRPr="00721EBB">
              <w:rPr>
                <w:sz w:val="18"/>
                <w:szCs w:val="18"/>
                <w14:ligatures w14:val="standardContextual"/>
              </w:rPr>
              <w:lastRenderedPageBreak/>
              <w:t xml:space="preserve">Roll projektis: projektijuht. Tööülesanded: projekti juhtimine, sh eksperdina andmekogumise läbiviimine ja uuringuaruande koostamine. Kontaktisik: Leonardo </w:t>
            </w:r>
            <w:proofErr w:type="spellStart"/>
            <w:r w:rsidRPr="00721EBB">
              <w:rPr>
                <w:sz w:val="18"/>
                <w:szCs w:val="18"/>
                <w14:ligatures w14:val="standardContextual"/>
              </w:rPr>
              <w:t>Ortega</w:t>
            </w:r>
            <w:proofErr w:type="spellEnd"/>
            <w:r w:rsidRPr="00721EBB">
              <w:rPr>
                <w:sz w:val="18"/>
                <w:szCs w:val="18"/>
                <w14:ligatures w14:val="standardContextual"/>
              </w:rPr>
              <w:t>.</w:t>
            </w:r>
          </w:p>
          <w:p w14:paraId="31C2DC23" w14:textId="77777777" w:rsidR="00965F6D" w:rsidRPr="00F03DAA" w:rsidRDefault="00721EBB" w:rsidP="00721EBB">
            <w:pPr>
              <w:numPr>
                <w:ilvl w:val="0"/>
                <w:numId w:val="19"/>
              </w:numPr>
              <w:spacing w:before="60" w:after="60" w:line="276" w:lineRule="auto"/>
              <w:jc w:val="left"/>
              <w:rPr>
                <w:sz w:val="18"/>
                <w:szCs w:val="18"/>
                <w14:ligatures w14:val="standardContextual"/>
              </w:rPr>
            </w:pPr>
            <w:r w:rsidRPr="00721EBB">
              <w:rPr>
                <w:b/>
                <w:bCs/>
                <w:sz w:val="18"/>
                <w:szCs w:val="18"/>
                <w14:ligatures w14:val="standardContextual"/>
              </w:rPr>
              <w:t>Riigikantselei, Ministeeriumite ümberkorraldamise analüüs, 10.2023–12.2023.</w:t>
            </w:r>
            <w:r w:rsidRPr="00721EBB">
              <w:rPr>
                <w:sz w:val="18"/>
                <w:szCs w:val="18"/>
                <w14:ligatures w14:val="standardContextual"/>
              </w:rPr>
              <w:t xml:space="preserve"> </w:t>
            </w:r>
          </w:p>
          <w:p w14:paraId="15DF1B68" w14:textId="3A6437F1" w:rsidR="00721EBB" w:rsidRPr="00721EBB" w:rsidRDefault="00721EBB" w:rsidP="00965F6D">
            <w:pPr>
              <w:spacing w:before="60" w:after="60" w:line="276" w:lineRule="auto"/>
              <w:ind w:left="360"/>
              <w:jc w:val="left"/>
              <w:rPr>
                <w:sz w:val="18"/>
                <w:szCs w:val="18"/>
                <w14:ligatures w14:val="standardContextual"/>
              </w:rPr>
            </w:pPr>
            <w:r w:rsidRPr="00721EBB">
              <w:rPr>
                <w:sz w:val="18"/>
                <w:szCs w:val="18"/>
                <w14:ligatures w14:val="standardContextual"/>
              </w:rPr>
              <w:t>Roll projektis: projektijuht. Tööülesanded: projekti juhtimine, sh eksperdina andmekogumise läbiviimine ja uuringuaruande koostamine, sh koosloome seminaride läbiviimine. Kontaktisik: Birgit Lüüs-</w:t>
            </w:r>
            <w:proofErr w:type="spellStart"/>
            <w:r w:rsidRPr="00721EBB">
              <w:rPr>
                <w:sz w:val="18"/>
                <w:szCs w:val="18"/>
                <w14:ligatures w14:val="standardContextual"/>
              </w:rPr>
              <w:t>Jakobs</w:t>
            </w:r>
            <w:proofErr w:type="spellEnd"/>
            <w:r w:rsidRPr="00721EBB">
              <w:rPr>
                <w:sz w:val="18"/>
                <w:szCs w:val="18"/>
                <w14:ligatures w14:val="standardContextual"/>
              </w:rPr>
              <w:t>.</w:t>
            </w:r>
          </w:p>
          <w:p w14:paraId="31C3D7DD" w14:textId="77777777" w:rsidR="00965F6D" w:rsidRPr="00F03DAA" w:rsidRDefault="00721EBB" w:rsidP="00721EBB">
            <w:pPr>
              <w:numPr>
                <w:ilvl w:val="0"/>
                <w:numId w:val="19"/>
              </w:numPr>
              <w:spacing w:before="60" w:after="60" w:line="276" w:lineRule="auto"/>
              <w:jc w:val="left"/>
              <w:rPr>
                <w:sz w:val="18"/>
                <w:szCs w:val="18"/>
                <w14:ligatures w14:val="standardContextual"/>
              </w:rPr>
            </w:pPr>
            <w:r w:rsidRPr="00721EBB">
              <w:rPr>
                <w:b/>
                <w:bCs/>
                <w:sz w:val="18"/>
                <w:szCs w:val="18"/>
                <w14:ligatures w14:val="standardContextual"/>
              </w:rPr>
              <w:t xml:space="preserve">Integratsiooni Sihtasutus, Keelesõbra programmi tegevuse analüüs ja teiste riikide praktikad, 08.2023–11.2023. </w:t>
            </w:r>
          </w:p>
          <w:p w14:paraId="2B2B121D" w14:textId="1B83FE6A" w:rsidR="00721EBB" w:rsidRPr="00721EBB" w:rsidRDefault="00721EBB" w:rsidP="00965F6D">
            <w:pPr>
              <w:spacing w:before="60" w:after="60" w:line="276" w:lineRule="auto"/>
              <w:ind w:left="360"/>
              <w:jc w:val="left"/>
              <w:rPr>
                <w:sz w:val="18"/>
                <w:szCs w:val="18"/>
                <w14:ligatures w14:val="standardContextual"/>
              </w:rPr>
            </w:pPr>
            <w:r w:rsidRPr="00721EBB">
              <w:rPr>
                <w:sz w:val="18"/>
                <w:szCs w:val="18"/>
                <w14:ligatures w14:val="standardContextual"/>
              </w:rPr>
              <w:t xml:space="preserve">Roll projektis: projektijuht. Tööülesanded: projekti juhtimine, sh eksperdina andmekogumise läbiviimine ja uuringuaruande koostamine. Kontaktisik: Ave </w:t>
            </w:r>
            <w:proofErr w:type="spellStart"/>
            <w:r w:rsidRPr="00721EBB">
              <w:rPr>
                <w:sz w:val="18"/>
                <w:szCs w:val="18"/>
                <w14:ligatures w14:val="standardContextual"/>
              </w:rPr>
              <w:t>Landrat</w:t>
            </w:r>
            <w:proofErr w:type="spellEnd"/>
            <w:r w:rsidRPr="00721EBB">
              <w:rPr>
                <w:sz w:val="18"/>
                <w:szCs w:val="18"/>
                <w14:ligatures w14:val="standardContextual"/>
              </w:rPr>
              <w:t>.</w:t>
            </w:r>
          </w:p>
          <w:p w14:paraId="5DE891BF" w14:textId="77777777" w:rsidR="00965F6D" w:rsidRPr="00F03DAA" w:rsidRDefault="00721EBB" w:rsidP="00721EBB">
            <w:pPr>
              <w:numPr>
                <w:ilvl w:val="0"/>
                <w:numId w:val="19"/>
              </w:numPr>
              <w:spacing w:before="60" w:after="60" w:line="276" w:lineRule="auto"/>
              <w:jc w:val="left"/>
              <w:rPr>
                <w:sz w:val="18"/>
                <w:szCs w:val="18"/>
                <w14:ligatures w14:val="standardContextual"/>
              </w:rPr>
            </w:pPr>
            <w:r w:rsidRPr="00721EBB">
              <w:rPr>
                <w:b/>
                <w:bCs/>
                <w:sz w:val="18"/>
                <w:szCs w:val="18"/>
                <w14:ligatures w14:val="standardContextual"/>
              </w:rPr>
              <w:t xml:space="preserve">Kultuuriministeerium, Eesti keele õppe korraldus piiratud keelekeskkondades: kestlike ja tõhusate terviklahenduste loomine, 10.2022–04.2023. </w:t>
            </w:r>
          </w:p>
          <w:p w14:paraId="2E62B841" w14:textId="413D0B55" w:rsidR="00721EBB" w:rsidRPr="00721EBB" w:rsidRDefault="00721EBB" w:rsidP="00965F6D">
            <w:pPr>
              <w:spacing w:before="60" w:after="60" w:line="276" w:lineRule="auto"/>
              <w:ind w:left="360"/>
              <w:jc w:val="left"/>
              <w:rPr>
                <w:sz w:val="18"/>
                <w:szCs w:val="18"/>
                <w14:ligatures w14:val="standardContextual"/>
              </w:rPr>
            </w:pPr>
            <w:r w:rsidRPr="00721EBB">
              <w:rPr>
                <w:sz w:val="18"/>
                <w:szCs w:val="18"/>
                <w14:ligatures w14:val="standardContextual"/>
              </w:rPr>
              <w:t xml:space="preserve">Roll projektis: projektijuht. Tööülesanded: projekti juhtimine, sh eksperdina andmekogumise läbiviimine ja uuringuaruande koostamine. Hanke number: 254419. Kontaktisik: Artjom </w:t>
            </w:r>
            <w:proofErr w:type="spellStart"/>
            <w:r w:rsidRPr="00721EBB">
              <w:rPr>
                <w:sz w:val="18"/>
                <w:szCs w:val="18"/>
                <w14:ligatures w14:val="standardContextual"/>
              </w:rPr>
              <w:t>Tepljuk</w:t>
            </w:r>
            <w:proofErr w:type="spellEnd"/>
            <w:r w:rsidRPr="00721EBB">
              <w:rPr>
                <w:sz w:val="18"/>
                <w:szCs w:val="18"/>
                <w14:ligatures w14:val="standardContextual"/>
              </w:rPr>
              <w:t>.</w:t>
            </w:r>
          </w:p>
          <w:p w14:paraId="3FAF0623" w14:textId="77777777" w:rsidR="00965F6D" w:rsidRPr="00F03DAA" w:rsidRDefault="00721EBB" w:rsidP="00721EBB">
            <w:pPr>
              <w:numPr>
                <w:ilvl w:val="0"/>
                <w:numId w:val="19"/>
              </w:numPr>
              <w:spacing w:before="60" w:after="60" w:line="276" w:lineRule="auto"/>
              <w:jc w:val="left"/>
              <w:rPr>
                <w:sz w:val="18"/>
                <w:szCs w:val="18"/>
                <w14:ligatures w14:val="standardContextual"/>
              </w:rPr>
            </w:pPr>
            <w:r w:rsidRPr="00721EBB">
              <w:rPr>
                <w:b/>
                <w:bCs/>
                <w:sz w:val="18"/>
                <w:szCs w:val="18"/>
                <w14:ligatures w14:val="standardContextual"/>
              </w:rPr>
              <w:t>Siseministeerium, Rahvusvahelise kaitse taotlejate ja tagasisaadetavate nõustamisteenuse analüüs, 10.2022–01.2023.</w:t>
            </w:r>
            <w:r w:rsidRPr="00721EBB">
              <w:rPr>
                <w:sz w:val="18"/>
                <w:szCs w:val="18"/>
                <w14:ligatures w14:val="standardContextual"/>
              </w:rPr>
              <w:t xml:space="preserve"> </w:t>
            </w:r>
          </w:p>
          <w:p w14:paraId="1C4367AA" w14:textId="3E2C2C5F" w:rsidR="00721EBB" w:rsidRPr="00721EBB" w:rsidRDefault="00721EBB" w:rsidP="00965F6D">
            <w:pPr>
              <w:spacing w:before="60" w:after="60" w:line="276" w:lineRule="auto"/>
              <w:ind w:left="360"/>
              <w:jc w:val="left"/>
              <w:rPr>
                <w:sz w:val="18"/>
                <w:szCs w:val="18"/>
                <w14:ligatures w14:val="standardContextual"/>
              </w:rPr>
            </w:pPr>
            <w:r w:rsidRPr="00721EBB">
              <w:rPr>
                <w:sz w:val="18"/>
                <w:szCs w:val="18"/>
                <w14:ligatures w14:val="standardContextual"/>
              </w:rPr>
              <w:t>Roll projektis: projektijuht. Tööülesanded: projekti juhtimine, sh eksperdina andmekogumise läbiviimine ja uuringuaruande koostamine. Kontaktisik: Anneli Viks.</w:t>
            </w:r>
          </w:p>
        </w:tc>
      </w:tr>
      <w:tr w:rsidR="00721EBB" w:rsidRPr="00721EBB" w14:paraId="51599AAB" w14:textId="77777777" w:rsidTr="00424442">
        <w:trPr>
          <w:trHeight w:val="2123"/>
        </w:trPr>
        <w:tc>
          <w:tcPr>
            <w:tcW w:w="895" w:type="dxa"/>
          </w:tcPr>
          <w:p w14:paraId="6F00AE52" w14:textId="77777777" w:rsidR="00721EBB" w:rsidRPr="00721EBB" w:rsidRDefault="00721EBB" w:rsidP="00721EBB">
            <w:pPr>
              <w:numPr>
                <w:ilvl w:val="0"/>
                <w:numId w:val="2"/>
              </w:numPr>
              <w:spacing w:before="60" w:after="60" w:line="276" w:lineRule="auto"/>
              <w:jc w:val="left"/>
              <w:rPr>
                <w:rFonts w:cs="Calibri"/>
                <w:sz w:val="18"/>
                <w:szCs w:val="18"/>
                <w14:ligatures w14:val="standardContextual"/>
              </w:rPr>
            </w:pPr>
          </w:p>
        </w:tc>
        <w:tc>
          <w:tcPr>
            <w:tcW w:w="2773" w:type="dxa"/>
          </w:tcPr>
          <w:p w14:paraId="082C73C8" w14:textId="77777777" w:rsidR="00721EBB" w:rsidRPr="00721EBB" w:rsidRDefault="00721EBB" w:rsidP="00721EBB">
            <w:pPr>
              <w:spacing w:before="60" w:after="60" w:line="276" w:lineRule="auto"/>
              <w:jc w:val="left"/>
              <w:rPr>
                <w:rFonts w:cs="Calibri"/>
                <w:sz w:val="18"/>
                <w:szCs w:val="18"/>
                <w14:ligatures w14:val="standardContextual"/>
              </w:rPr>
            </w:pPr>
            <w:r w:rsidRPr="00721EBB">
              <w:rPr>
                <w:rFonts w:cs="Calibri"/>
                <w:sz w:val="18"/>
                <w:szCs w:val="18"/>
                <w14:ligatures w14:val="standardContextual"/>
              </w:rPr>
              <w:t xml:space="preserve">Valdab eesti </w:t>
            </w:r>
            <w:r w:rsidRPr="00721EBB">
              <w:rPr>
                <w:sz w:val="18"/>
                <w:szCs w:val="18"/>
                <w14:ligatures w14:val="standardContextual"/>
              </w:rPr>
              <w:t>keelt nii kõnes kui kirjas emakeelena või vähemalt tasemel C1.</w:t>
            </w:r>
            <w:r w:rsidRPr="00721EBB">
              <w:rPr>
                <w:sz w:val="18"/>
                <w:szCs w:val="18"/>
                <w:vertAlign w:val="superscript"/>
                <w14:ligatures w14:val="standardContextual"/>
              </w:rPr>
              <w:footnoteReference w:id="3"/>
            </w:r>
          </w:p>
        </w:tc>
        <w:tc>
          <w:tcPr>
            <w:tcW w:w="6725" w:type="dxa"/>
          </w:tcPr>
          <w:p w14:paraId="2C627A07" w14:textId="77777777" w:rsidR="00721EBB" w:rsidRPr="00721EBB" w:rsidRDefault="00721EBB" w:rsidP="00721EBB">
            <w:pPr>
              <w:spacing w:before="60" w:after="60" w:line="276" w:lineRule="auto"/>
              <w:jc w:val="left"/>
              <w:rPr>
                <w:sz w:val="18"/>
                <w:szCs w:val="18"/>
                <w14:ligatures w14:val="standardContextual"/>
              </w:rPr>
            </w:pPr>
            <w:r w:rsidRPr="00721EBB">
              <w:rPr>
                <w:sz w:val="18"/>
                <w:szCs w:val="18"/>
                <w14:ligatures w14:val="standardContextual"/>
              </w:rPr>
              <w:t>Eesti keel kõnes – emakeel</w:t>
            </w:r>
          </w:p>
          <w:p w14:paraId="58F02520" w14:textId="77777777" w:rsidR="00721EBB" w:rsidRPr="00721EBB" w:rsidRDefault="00721EBB" w:rsidP="00721EBB">
            <w:pPr>
              <w:spacing w:before="60" w:after="60" w:line="276" w:lineRule="auto"/>
              <w:jc w:val="left"/>
              <w:rPr>
                <w:sz w:val="18"/>
                <w:szCs w:val="18"/>
                <w14:ligatures w14:val="standardContextual"/>
              </w:rPr>
            </w:pPr>
            <w:r w:rsidRPr="00721EBB">
              <w:rPr>
                <w:sz w:val="18"/>
                <w:szCs w:val="18"/>
                <w14:ligatures w14:val="standardContextual"/>
              </w:rPr>
              <w:t>Eesti keel kirjas – emakeel</w:t>
            </w:r>
          </w:p>
          <w:p w14:paraId="0FCD1A83" w14:textId="77777777" w:rsidR="00721EBB" w:rsidRPr="00721EBB" w:rsidRDefault="00721EBB" w:rsidP="00721EBB">
            <w:pPr>
              <w:spacing w:before="60" w:after="60" w:line="276" w:lineRule="auto"/>
              <w:jc w:val="left"/>
              <w:rPr>
                <w:sz w:val="18"/>
                <w:szCs w:val="18"/>
                <w14:ligatures w14:val="standardContextual"/>
              </w:rPr>
            </w:pPr>
            <w:r w:rsidRPr="00721EBB">
              <w:rPr>
                <w:sz w:val="18"/>
                <w:szCs w:val="18"/>
                <w14:ligatures w14:val="standardContextual"/>
              </w:rPr>
              <w:t>Inglise keel kõnes – C1</w:t>
            </w:r>
          </w:p>
          <w:p w14:paraId="4A7EDDEB" w14:textId="77777777" w:rsidR="00721EBB" w:rsidRPr="00721EBB" w:rsidRDefault="00721EBB" w:rsidP="00721EBB">
            <w:pPr>
              <w:spacing w:before="60" w:after="60" w:line="276" w:lineRule="auto"/>
              <w:jc w:val="left"/>
              <w:rPr>
                <w:sz w:val="18"/>
                <w:szCs w:val="18"/>
                <w14:ligatures w14:val="standardContextual"/>
              </w:rPr>
            </w:pPr>
            <w:r w:rsidRPr="00721EBB">
              <w:rPr>
                <w:sz w:val="18"/>
                <w:szCs w:val="18"/>
                <w14:ligatures w14:val="standardContextual"/>
              </w:rPr>
              <w:t>Inglise keel kirjas – C1</w:t>
            </w:r>
          </w:p>
          <w:p w14:paraId="00146168" w14:textId="77777777" w:rsidR="00721EBB" w:rsidRPr="00721EBB" w:rsidRDefault="00721EBB" w:rsidP="00721EBB">
            <w:pPr>
              <w:spacing w:before="60" w:after="60" w:line="276" w:lineRule="auto"/>
              <w:jc w:val="left"/>
              <w:rPr>
                <w:sz w:val="18"/>
                <w:szCs w:val="18"/>
                <w14:ligatures w14:val="standardContextual"/>
              </w:rPr>
            </w:pPr>
            <w:r w:rsidRPr="00721EBB">
              <w:rPr>
                <w:sz w:val="18"/>
                <w:szCs w:val="18"/>
                <w14:ligatures w14:val="standardContextual"/>
              </w:rPr>
              <w:t>Vene keel kõnes – B2</w:t>
            </w:r>
          </w:p>
          <w:p w14:paraId="28E98EE0" w14:textId="77777777" w:rsidR="00721EBB" w:rsidRPr="00721EBB" w:rsidRDefault="00721EBB" w:rsidP="00721EBB">
            <w:pPr>
              <w:spacing w:before="60" w:after="60" w:line="276" w:lineRule="auto"/>
              <w:jc w:val="left"/>
              <w:rPr>
                <w:sz w:val="18"/>
                <w:szCs w:val="18"/>
                <w14:ligatures w14:val="standardContextual"/>
              </w:rPr>
            </w:pPr>
            <w:r w:rsidRPr="00721EBB">
              <w:rPr>
                <w:sz w:val="18"/>
                <w:szCs w:val="18"/>
                <w14:ligatures w14:val="standardContextual"/>
              </w:rPr>
              <w:t>Vene keel kirjas – B1</w:t>
            </w:r>
          </w:p>
          <w:p w14:paraId="231AF4C8" w14:textId="77777777" w:rsidR="00721EBB" w:rsidRPr="00721EBB" w:rsidRDefault="00721EBB" w:rsidP="00721EBB">
            <w:pPr>
              <w:spacing w:before="60" w:after="60" w:line="276" w:lineRule="auto"/>
              <w:jc w:val="left"/>
              <w:rPr>
                <w:sz w:val="18"/>
                <w:szCs w:val="18"/>
                <w14:ligatures w14:val="standardContextual"/>
              </w:rPr>
            </w:pPr>
            <w:r w:rsidRPr="00721EBB">
              <w:rPr>
                <w:sz w:val="18"/>
                <w:szCs w:val="18"/>
                <w14:ligatures w14:val="standardContextual"/>
              </w:rPr>
              <w:t>Saksa keel kõnes – B2</w:t>
            </w:r>
          </w:p>
          <w:p w14:paraId="5C2D4FC2" w14:textId="77777777" w:rsidR="00721EBB" w:rsidRPr="00721EBB" w:rsidRDefault="00721EBB" w:rsidP="00721EBB">
            <w:pPr>
              <w:spacing w:before="60" w:after="60" w:line="276" w:lineRule="auto"/>
              <w:jc w:val="left"/>
              <w:rPr>
                <w:sz w:val="18"/>
                <w:szCs w:val="18"/>
                <w14:ligatures w14:val="standardContextual"/>
              </w:rPr>
            </w:pPr>
            <w:r w:rsidRPr="00721EBB">
              <w:rPr>
                <w:sz w:val="18"/>
                <w:szCs w:val="18"/>
                <w14:ligatures w14:val="standardContextual"/>
              </w:rPr>
              <w:t xml:space="preserve">Saksa keel kirjas – B2 </w:t>
            </w:r>
          </w:p>
        </w:tc>
      </w:tr>
    </w:tbl>
    <w:p w14:paraId="0C275DBD" w14:textId="77777777" w:rsidR="00721EBB" w:rsidRPr="00F03DAA" w:rsidRDefault="00721EBB" w:rsidP="004750CA"/>
    <w:p w14:paraId="32417EE4" w14:textId="77777777" w:rsidR="00AD69B8" w:rsidRPr="00F03DAA" w:rsidRDefault="00AD69B8" w:rsidP="00530F8A">
      <w:pPr>
        <w:pStyle w:val="ListParagraph"/>
        <w:spacing w:line="276" w:lineRule="auto"/>
        <w:ind w:left="792"/>
        <w:jc w:val="both"/>
      </w:pPr>
    </w:p>
    <w:p w14:paraId="5DF9A1F8" w14:textId="77777777" w:rsidR="00F65733" w:rsidRPr="00F03DAA" w:rsidRDefault="00F65733">
      <w:pPr>
        <w:jc w:val="left"/>
        <w:rPr>
          <w:rFonts w:eastAsiaTheme="minorHAnsi" w:cstheme="minorBidi"/>
          <w:b/>
          <w:bCs/>
        </w:rPr>
      </w:pPr>
      <w:r w:rsidRPr="00F03DAA">
        <w:rPr>
          <w:b/>
          <w:bCs/>
        </w:rPr>
        <w:br w:type="page"/>
      </w:r>
    </w:p>
    <w:p w14:paraId="31819335" w14:textId="77777777" w:rsidR="007C608E" w:rsidRPr="007C608E" w:rsidRDefault="007C608E" w:rsidP="007C608E">
      <w:pPr>
        <w:keepNext/>
        <w:numPr>
          <w:ilvl w:val="0"/>
          <w:numId w:val="4"/>
        </w:numPr>
        <w:spacing w:after="160" w:line="276" w:lineRule="auto"/>
        <w:ind w:left="714" w:hanging="357"/>
        <w:contextualSpacing/>
        <w:jc w:val="left"/>
      </w:pPr>
      <w:r w:rsidRPr="007C608E">
        <w:rPr>
          <w:b/>
          <w:bCs/>
        </w:rPr>
        <w:lastRenderedPageBreak/>
        <w:t xml:space="preserve">Analüütik I </w:t>
      </w:r>
      <w:r w:rsidRPr="007C608E">
        <w:t xml:space="preserve">(nimi, sünniaeg): </w:t>
      </w:r>
      <w:r w:rsidRPr="007C608E">
        <w:rPr>
          <w:b/>
          <w:bCs/>
        </w:rPr>
        <w:t>Larissa Jõgi, 10.07.1958</w:t>
      </w:r>
    </w:p>
    <w:tbl>
      <w:tblPr>
        <w:tblStyle w:val="TableGrid14"/>
        <w:tblW w:w="10393" w:type="dxa"/>
        <w:tblInd w:w="-431" w:type="dxa"/>
        <w:tblLook w:val="04A0" w:firstRow="1" w:lastRow="0" w:firstColumn="1" w:lastColumn="0" w:noHBand="0" w:noVBand="1"/>
      </w:tblPr>
      <w:tblGrid>
        <w:gridCol w:w="895"/>
        <w:gridCol w:w="2773"/>
        <w:gridCol w:w="6725"/>
      </w:tblGrid>
      <w:tr w:rsidR="007C608E" w:rsidRPr="007C608E" w14:paraId="3DA0566F" w14:textId="77777777" w:rsidTr="00BB396B">
        <w:trPr>
          <w:trHeight w:val="1156"/>
        </w:trPr>
        <w:tc>
          <w:tcPr>
            <w:tcW w:w="895" w:type="dxa"/>
            <w:shd w:val="clear" w:color="auto" w:fill="E7E6E6"/>
          </w:tcPr>
          <w:p w14:paraId="52F93696" w14:textId="77777777" w:rsidR="007C608E" w:rsidRPr="007C608E" w:rsidRDefault="007C608E" w:rsidP="007C608E">
            <w:pPr>
              <w:spacing w:after="160" w:line="276" w:lineRule="auto"/>
              <w:jc w:val="left"/>
              <w:rPr>
                <w:rFonts w:cs="Calibri"/>
                <w:sz w:val="18"/>
                <w:szCs w:val="18"/>
                <w14:ligatures w14:val="standardContextual"/>
              </w:rPr>
            </w:pPr>
            <w:r w:rsidRPr="007C608E">
              <w:rPr>
                <w:rFonts w:cs="Calibri"/>
                <w:sz w:val="18"/>
                <w:szCs w:val="18"/>
                <w14:ligatures w14:val="standardContextual"/>
              </w:rPr>
              <w:t>Nõude kood</w:t>
            </w:r>
          </w:p>
        </w:tc>
        <w:tc>
          <w:tcPr>
            <w:tcW w:w="2773" w:type="dxa"/>
            <w:shd w:val="clear" w:color="auto" w:fill="E7E6E6"/>
          </w:tcPr>
          <w:p w14:paraId="3DB00CA2" w14:textId="77777777" w:rsidR="007C608E" w:rsidRPr="007C608E" w:rsidRDefault="007C608E" w:rsidP="007C608E">
            <w:pPr>
              <w:spacing w:after="160" w:line="276" w:lineRule="auto"/>
              <w:jc w:val="left"/>
              <w:rPr>
                <w:rFonts w:cs="Calibri"/>
                <w:sz w:val="18"/>
                <w:szCs w:val="18"/>
                <w14:ligatures w14:val="standardContextual"/>
              </w:rPr>
            </w:pPr>
            <w:r w:rsidRPr="007C608E">
              <w:rPr>
                <w:rFonts w:cs="Calibri"/>
                <w:sz w:val="18"/>
                <w:szCs w:val="18"/>
                <w14:ligatures w14:val="standardContextual"/>
              </w:rPr>
              <w:t>Nõuded</w:t>
            </w:r>
          </w:p>
        </w:tc>
        <w:tc>
          <w:tcPr>
            <w:tcW w:w="6725" w:type="dxa"/>
            <w:shd w:val="clear" w:color="auto" w:fill="E7E6E6"/>
          </w:tcPr>
          <w:p w14:paraId="25E16B29" w14:textId="77777777" w:rsidR="007C608E" w:rsidRPr="007C608E" w:rsidRDefault="007C608E" w:rsidP="007C608E">
            <w:pPr>
              <w:spacing w:after="160" w:line="276" w:lineRule="auto"/>
              <w:jc w:val="left"/>
              <w:rPr>
                <w:rFonts w:cs="Calibri"/>
                <w:sz w:val="18"/>
                <w:szCs w:val="18"/>
                <w14:ligatures w14:val="standardContextual"/>
              </w:rPr>
            </w:pPr>
            <w:r w:rsidRPr="007C608E">
              <w:rPr>
                <w:rFonts w:cs="Calibri"/>
                <w:sz w:val="18"/>
                <w:szCs w:val="18"/>
                <w14:ligatures w14:val="standardContextual"/>
              </w:rPr>
              <w:t>Täpsustus selle kohta kus/millal/kuidas on nõue täidetud.</w:t>
            </w:r>
          </w:p>
          <w:p w14:paraId="53D8C23C" w14:textId="77777777" w:rsidR="007C608E" w:rsidRPr="007C608E" w:rsidRDefault="007C608E" w:rsidP="007C608E">
            <w:pPr>
              <w:spacing w:after="160" w:line="276" w:lineRule="auto"/>
              <w:jc w:val="left"/>
              <w:rPr>
                <w:rFonts w:cs="Calibri"/>
                <w:sz w:val="18"/>
                <w:szCs w:val="18"/>
                <w14:ligatures w14:val="standardContextual"/>
              </w:rPr>
            </w:pPr>
            <w:r w:rsidRPr="007C608E">
              <w:rPr>
                <w:rFonts w:cs="Calibri"/>
                <w:sz w:val="18"/>
                <w:szCs w:val="18"/>
                <w14:ligatures w14:val="standardContextual"/>
              </w:rPr>
              <w:t>Projektidele viitamisel märkida projekti nimi ja lühikirjeldus, projekti algus- ja lõppaeg kalendrikuu täpsusega, projekti tellinud asutus ja tellija kontaktisik ning riigihanke korral märkida riigihanke number</w:t>
            </w:r>
            <w:r w:rsidRPr="007C608E" w:rsidDel="004E48F4">
              <w:rPr>
                <w:rFonts w:cs="Calibri"/>
                <w:sz w:val="18"/>
                <w:szCs w:val="18"/>
                <w14:ligatures w14:val="standardContextual"/>
              </w:rPr>
              <w:t xml:space="preserve"> </w:t>
            </w:r>
            <w:r w:rsidRPr="007C608E">
              <w:rPr>
                <w:rFonts w:cs="Calibri"/>
                <w:sz w:val="18"/>
                <w:szCs w:val="18"/>
                <w14:ligatures w14:val="standardContextual"/>
              </w:rPr>
              <w:t>Samuti märkida projekti maht töötundides, kui see on nõutud tingimuses.</w:t>
            </w:r>
          </w:p>
        </w:tc>
      </w:tr>
      <w:tr w:rsidR="007C608E" w:rsidRPr="007C608E" w14:paraId="67256163" w14:textId="77777777" w:rsidTr="00424442">
        <w:trPr>
          <w:trHeight w:val="2123"/>
        </w:trPr>
        <w:tc>
          <w:tcPr>
            <w:tcW w:w="895" w:type="dxa"/>
          </w:tcPr>
          <w:p w14:paraId="4B20A39C" w14:textId="77777777" w:rsidR="007C608E" w:rsidRPr="007C608E" w:rsidRDefault="007C608E" w:rsidP="007C608E">
            <w:pPr>
              <w:numPr>
                <w:ilvl w:val="0"/>
                <w:numId w:val="6"/>
              </w:numPr>
              <w:spacing w:before="60" w:after="60" w:line="276" w:lineRule="auto"/>
              <w:jc w:val="left"/>
              <w:rPr>
                <w:rFonts w:cs="Calibri"/>
                <w:sz w:val="18"/>
                <w:szCs w:val="18"/>
                <w14:ligatures w14:val="standardContextual"/>
              </w:rPr>
            </w:pPr>
          </w:p>
        </w:tc>
        <w:tc>
          <w:tcPr>
            <w:tcW w:w="2773" w:type="dxa"/>
          </w:tcPr>
          <w:p w14:paraId="3E3175DB" w14:textId="77777777" w:rsidR="007C608E" w:rsidRPr="007C608E" w:rsidRDefault="007C608E" w:rsidP="007C608E">
            <w:pPr>
              <w:spacing w:before="60" w:after="60" w:line="276" w:lineRule="auto"/>
              <w:jc w:val="left"/>
              <w:rPr>
                <w:rFonts w:cs="Calibri"/>
                <w:sz w:val="18"/>
                <w:szCs w:val="18"/>
                <w14:ligatures w14:val="standardContextual"/>
              </w:rPr>
            </w:pPr>
            <w:r w:rsidRPr="007C608E">
              <w:rPr>
                <w:rFonts w:cs="Calibri"/>
                <w:sz w:val="18"/>
                <w:szCs w:val="18"/>
                <w14:ligatures w14:val="standardContextual"/>
              </w:rPr>
              <w:t xml:space="preserve">Omab kõrgharidust </w:t>
            </w:r>
            <w:proofErr w:type="spellStart"/>
            <w:r w:rsidRPr="007C608E">
              <w:rPr>
                <w:rFonts w:cs="Calibri"/>
                <w:sz w:val="18"/>
                <w:szCs w:val="18"/>
                <w14:ligatures w14:val="standardContextual"/>
              </w:rPr>
              <w:t>andragoogika</w:t>
            </w:r>
            <w:proofErr w:type="spellEnd"/>
            <w:r w:rsidRPr="007C608E">
              <w:rPr>
                <w:rFonts w:cs="Calibri"/>
                <w:sz w:val="18"/>
                <w:szCs w:val="18"/>
                <w14:ligatures w14:val="standardContextual"/>
              </w:rPr>
              <w:t xml:space="preserve">, täiskasvanuhariduse, käitumis-, haridus- või sotsiaalteaduste valdkonnas, </w:t>
            </w:r>
            <w:r w:rsidRPr="007C608E">
              <w:rPr>
                <w:sz w:val="18"/>
                <w:szCs w:val="18"/>
                <w14:ligatures w14:val="standardContextual"/>
              </w:rPr>
              <w:t>mis vastab vähemalt EQF kvalifikatsiooniraamistiku 6. tasemele.</w:t>
            </w:r>
          </w:p>
        </w:tc>
        <w:tc>
          <w:tcPr>
            <w:tcW w:w="6725" w:type="dxa"/>
          </w:tcPr>
          <w:p w14:paraId="0A8338C4" w14:textId="77777777" w:rsidR="007C608E" w:rsidRPr="007C608E" w:rsidRDefault="007C608E" w:rsidP="007C608E">
            <w:pPr>
              <w:spacing w:before="60" w:after="60" w:line="276" w:lineRule="auto"/>
              <w:jc w:val="left"/>
              <w:rPr>
                <w:iCs/>
                <w:sz w:val="18"/>
                <w:szCs w:val="18"/>
                <w14:ligatures w14:val="standardContextual"/>
              </w:rPr>
            </w:pPr>
            <w:r w:rsidRPr="007C608E">
              <w:rPr>
                <w:iCs/>
                <w:sz w:val="18"/>
                <w:szCs w:val="18"/>
                <w14:ligatures w14:val="standardContextual"/>
              </w:rPr>
              <w:t xml:space="preserve">Pedagoogika Teaduste Akadeemia, </w:t>
            </w:r>
            <w:proofErr w:type="spellStart"/>
            <w:r w:rsidRPr="007C608E">
              <w:rPr>
                <w:iCs/>
                <w:sz w:val="18"/>
                <w:szCs w:val="18"/>
                <w14:ligatures w14:val="standardContextual"/>
              </w:rPr>
              <w:t>andragoogika</w:t>
            </w:r>
            <w:proofErr w:type="spellEnd"/>
            <w:r w:rsidRPr="007C608E">
              <w:rPr>
                <w:iCs/>
                <w:sz w:val="18"/>
                <w:szCs w:val="18"/>
                <w14:ligatures w14:val="standardContextual"/>
              </w:rPr>
              <w:t xml:space="preserve">, 1992, </w:t>
            </w:r>
            <w:r w:rsidRPr="007C608E">
              <w:rPr>
                <w:b/>
                <w:bCs/>
                <w:iCs/>
                <w:sz w:val="18"/>
                <w:szCs w:val="18"/>
                <w14:ligatures w14:val="standardContextual"/>
              </w:rPr>
              <w:t>PhD</w:t>
            </w:r>
          </w:p>
        </w:tc>
      </w:tr>
      <w:tr w:rsidR="007C608E" w:rsidRPr="007C608E" w14:paraId="741317B0" w14:textId="77777777" w:rsidTr="00424442">
        <w:trPr>
          <w:trHeight w:val="2123"/>
        </w:trPr>
        <w:tc>
          <w:tcPr>
            <w:tcW w:w="895" w:type="dxa"/>
          </w:tcPr>
          <w:p w14:paraId="2015F6EC" w14:textId="77777777" w:rsidR="007C608E" w:rsidRPr="007C608E" w:rsidRDefault="007C608E" w:rsidP="007C608E">
            <w:pPr>
              <w:numPr>
                <w:ilvl w:val="0"/>
                <w:numId w:val="6"/>
              </w:numPr>
              <w:spacing w:before="60" w:after="60" w:line="276" w:lineRule="auto"/>
              <w:jc w:val="left"/>
              <w:rPr>
                <w:rFonts w:cs="Calibri"/>
                <w:sz w:val="18"/>
                <w:szCs w:val="18"/>
                <w14:ligatures w14:val="standardContextual"/>
              </w:rPr>
            </w:pPr>
          </w:p>
        </w:tc>
        <w:tc>
          <w:tcPr>
            <w:tcW w:w="2773" w:type="dxa"/>
          </w:tcPr>
          <w:p w14:paraId="05AE7B0D" w14:textId="77777777" w:rsidR="007C608E" w:rsidRPr="007C608E" w:rsidRDefault="007C608E" w:rsidP="007C608E">
            <w:pPr>
              <w:spacing w:before="60" w:after="60" w:line="276" w:lineRule="auto"/>
              <w:jc w:val="left"/>
              <w:rPr>
                <w:rFonts w:cs="Calibri"/>
                <w:i/>
                <w:iCs/>
                <w:sz w:val="18"/>
                <w:szCs w:val="18"/>
                <w14:ligatures w14:val="standardContextual"/>
              </w:rPr>
            </w:pPr>
            <w:r w:rsidRPr="007C608E">
              <w:rPr>
                <w:rFonts w:cs="Calibri"/>
                <w:sz w:val="18"/>
                <w:szCs w:val="18"/>
                <w14:ligatures w14:val="standardContextual"/>
              </w:rPr>
              <w:t>Omab vähemalt 36 kuu pikkust töökogemust  täiskasvanute hariduse valdkonnas koolitaja- või metoodikuna, sh kogemus interaktiivsete mitteformaalse õppe meetodite rakendamise ja metoodiliste materjalide väljatöötamise ning praktilise rakendusega.</w:t>
            </w:r>
          </w:p>
        </w:tc>
        <w:tc>
          <w:tcPr>
            <w:tcW w:w="6725" w:type="dxa"/>
          </w:tcPr>
          <w:p w14:paraId="11B367DC" w14:textId="77777777" w:rsidR="007C608E" w:rsidRPr="007C608E" w:rsidRDefault="007C608E" w:rsidP="007C608E">
            <w:pPr>
              <w:spacing w:before="60" w:after="60" w:line="276" w:lineRule="auto"/>
              <w:jc w:val="left"/>
              <w:rPr>
                <w:iCs/>
                <w:sz w:val="18"/>
                <w:szCs w:val="18"/>
                <w14:ligatures w14:val="standardContextual"/>
              </w:rPr>
            </w:pPr>
            <w:r w:rsidRPr="007C608E">
              <w:rPr>
                <w:iCs/>
                <w:sz w:val="18"/>
                <w:szCs w:val="18"/>
                <w14:ligatures w14:val="standardContextual"/>
              </w:rPr>
              <w:t xml:space="preserve">2020–…, </w:t>
            </w:r>
            <w:proofErr w:type="spellStart"/>
            <w:r w:rsidRPr="007C608E">
              <w:rPr>
                <w:b/>
                <w:bCs/>
                <w:iCs/>
                <w:sz w:val="18"/>
                <w:szCs w:val="18"/>
                <w14:ligatures w14:val="standardContextual"/>
              </w:rPr>
              <w:t>andragoogika</w:t>
            </w:r>
            <w:proofErr w:type="spellEnd"/>
            <w:r w:rsidRPr="007C608E">
              <w:rPr>
                <w:b/>
                <w:bCs/>
                <w:iCs/>
                <w:sz w:val="18"/>
                <w:szCs w:val="18"/>
                <w14:ligatures w14:val="standardContextual"/>
              </w:rPr>
              <w:t xml:space="preserve"> dotsent</w:t>
            </w:r>
            <w:r w:rsidRPr="007C608E">
              <w:rPr>
                <w:iCs/>
                <w:sz w:val="18"/>
                <w:szCs w:val="18"/>
                <w14:ligatures w14:val="standardContextual"/>
              </w:rPr>
              <w:t>, Tallinna Ülikool, Haridusteaduste instituut</w:t>
            </w:r>
          </w:p>
          <w:p w14:paraId="2AA41700" w14:textId="77777777" w:rsidR="007C608E" w:rsidRPr="007C608E" w:rsidRDefault="007C608E" w:rsidP="007C608E">
            <w:pPr>
              <w:spacing w:before="60" w:after="60" w:line="276" w:lineRule="auto"/>
              <w:jc w:val="left"/>
              <w:rPr>
                <w:iCs/>
                <w:sz w:val="18"/>
                <w:szCs w:val="18"/>
                <w14:ligatures w14:val="standardContextual"/>
              </w:rPr>
            </w:pPr>
            <w:r w:rsidRPr="007C608E">
              <w:rPr>
                <w:iCs/>
                <w:sz w:val="18"/>
                <w:szCs w:val="18"/>
                <w14:ligatures w14:val="standardContextual"/>
              </w:rPr>
              <w:t xml:space="preserve">01.09.2015–01.09.2019, </w:t>
            </w:r>
            <w:r w:rsidRPr="007C608E">
              <w:rPr>
                <w:b/>
                <w:bCs/>
                <w:iCs/>
                <w:sz w:val="18"/>
                <w:szCs w:val="18"/>
                <w14:ligatures w14:val="standardContextual"/>
              </w:rPr>
              <w:t>professor (</w:t>
            </w:r>
            <w:proofErr w:type="spellStart"/>
            <w:r w:rsidRPr="007C608E">
              <w:rPr>
                <w:b/>
                <w:bCs/>
                <w:iCs/>
                <w:sz w:val="18"/>
                <w:szCs w:val="18"/>
                <w14:ligatures w14:val="standardContextual"/>
              </w:rPr>
              <w:t>andragoogika</w:t>
            </w:r>
            <w:proofErr w:type="spellEnd"/>
            <w:r w:rsidRPr="007C608E">
              <w:rPr>
                <w:b/>
                <w:bCs/>
                <w:iCs/>
                <w:sz w:val="18"/>
                <w:szCs w:val="18"/>
                <w14:ligatures w14:val="standardContextual"/>
              </w:rPr>
              <w:t>)</w:t>
            </w:r>
            <w:r w:rsidRPr="007C608E">
              <w:rPr>
                <w:iCs/>
                <w:sz w:val="18"/>
                <w:szCs w:val="18"/>
                <w14:ligatures w14:val="standardContextual"/>
              </w:rPr>
              <w:t>, Tallinna Ülikool, Haridusteaduste instituut</w:t>
            </w:r>
          </w:p>
        </w:tc>
      </w:tr>
      <w:tr w:rsidR="007C608E" w:rsidRPr="007C608E" w14:paraId="4EF702A2" w14:textId="77777777" w:rsidTr="00424442">
        <w:trPr>
          <w:trHeight w:val="2123"/>
        </w:trPr>
        <w:tc>
          <w:tcPr>
            <w:tcW w:w="895" w:type="dxa"/>
          </w:tcPr>
          <w:p w14:paraId="1B80C016" w14:textId="77777777" w:rsidR="007C608E" w:rsidRPr="007C608E" w:rsidRDefault="007C608E" w:rsidP="007C608E">
            <w:pPr>
              <w:numPr>
                <w:ilvl w:val="0"/>
                <w:numId w:val="6"/>
              </w:numPr>
              <w:spacing w:before="60" w:after="60" w:line="276" w:lineRule="auto"/>
              <w:jc w:val="left"/>
              <w:rPr>
                <w:rFonts w:cs="Calibri"/>
                <w:sz w:val="18"/>
                <w:szCs w:val="18"/>
                <w14:ligatures w14:val="standardContextual"/>
              </w:rPr>
            </w:pPr>
          </w:p>
        </w:tc>
        <w:tc>
          <w:tcPr>
            <w:tcW w:w="2773" w:type="dxa"/>
          </w:tcPr>
          <w:p w14:paraId="3555DD4A" w14:textId="77777777" w:rsidR="007C608E" w:rsidRPr="007C608E" w:rsidRDefault="007C608E" w:rsidP="007C608E">
            <w:pPr>
              <w:spacing w:before="60" w:after="60" w:line="276" w:lineRule="auto"/>
              <w:jc w:val="left"/>
              <w:rPr>
                <w:rFonts w:cs="Calibri"/>
                <w:i/>
                <w:iCs/>
                <w:sz w:val="18"/>
                <w:szCs w:val="18"/>
                <w14:ligatures w14:val="standardContextual"/>
              </w:rPr>
            </w:pPr>
            <w:r w:rsidRPr="007C608E">
              <w:rPr>
                <w:rFonts w:cs="Calibri"/>
                <w:sz w:val="18"/>
                <w:szCs w:val="18"/>
                <w14:ligatures w14:val="standardContextual"/>
              </w:rPr>
              <w:t>On osalenud vähemalt kolmes käesoleva  projektiga sarnase sisu ja eelarvelise suurusjärguga uuringu-või hindamisprojekti analüüsi teostamise kogemus sotsiaal-, haridus-, töö, rände- või lõimumisvaldkonnas, mille sihtrühmaks on olnud täiskasvanud õppijad. Kogemus peab olema omandatud viimase 48 kuu jooksul enne riigihanke avaldamist.</w:t>
            </w:r>
          </w:p>
        </w:tc>
        <w:tc>
          <w:tcPr>
            <w:tcW w:w="6725" w:type="dxa"/>
          </w:tcPr>
          <w:p w14:paraId="3A173CCB" w14:textId="77777777" w:rsidR="007C608E" w:rsidRPr="007C608E" w:rsidRDefault="007C608E" w:rsidP="007C608E">
            <w:pPr>
              <w:numPr>
                <w:ilvl w:val="0"/>
                <w:numId w:val="27"/>
              </w:numPr>
              <w:spacing w:before="60" w:after="60" w:line="276" w:lineRule="auto"/>
              <w:ind w:left="357" w:hanging="357"/>
              <w:jc w:val="left"/>
              <w:rPr>
                <w:sz w:val="18"/>
                <w:szCs w:val="18"/>
                <w14:ligatures w14:val="standardContextual"/>
              </w:rPr>
            </w:pPr>
            <w:r w:rsidRPr="007C608E">
              <w:rPr>
                <w:b/>
                <w:bCs/>
                <w:sz w:val="18"/>
                <w:szCs w:val="18"/>
                <w14:ligatures w14:val="standardContextual"/>
              </w:rPr>
              <w:t>EACEA, Õpikeskkondade toetamine digihariduses, 03.2025–02.2028</w:t>
            </w:r>
            <w:r w:rsidRPr="007C608E">
              <w:rPr>
                <w:sz w:val="18"/>
                <w:szCs w:val="18"/>
                <w14:ligatures w14:val="standardContextual"/>
              </w:rPr>
              <w:t>. Roll projektis: põhitäitja.</w:t>
            </w:r>
          </w:p>
          <w:p w14:paraId="28841A94" w14:textId="77777777" w:rsidR="007C608E" w:rsidRPr="007C608E" w:rsidRDefault="007C608E" w:rsidP="007C608E">
            <w:pPr>
              <w:numPr>
                <w:ilvl w:val="0"/>
                <w:numId w:val="27"/>
              </w:numPr>
              <w:spacing w:before="60" w:after="60" w:line="276" w:lineRule="auto"/>
              <w:ind w:left="357" w:hanging="357"/>
              <w:jc w:val="left"/>
              <w:rPr>
                <w:sz w:val="18"/>
                <w:szCs w:val="18"/>
                <w14:ligatures w14:val="standardContextual"/>
              </w:rPr>
            </w:pPr>
            <w:r w:rsidRPr="007C608E">
              <w:rPr>
                <w:b/>
                <w:bCs/>
                <w:sz w:val="18"/>
                <w:szCs w:val="18"/>
                <w14:ligatures w14:val="standardContextual"/>
              </w:rPr>
              <w:t>Tallinna Ülikool, Haridusinnovatsiooni koostööklaster STEAM4EDU, 10.2022–09.2024</w:t>
            </w:r>
            <w:r w:rsidRPr="007C608E">
              <w:rPr>
                <w:sz w:val="18"/>
                <w:szCs w:val="18"/>
                <w14:ligatures w14:val="standardContextual"/>
              </w:rPr>
              <w:t>. Roll projektis: põhitäitja.</w:t>
            </w:r>
          </w:p>
          <w:p w14:paraId="6EFC69A4" w14:textId="77777777" w:rsidR="007C608E" w:rsidRPr="007C608E" w:rsidRDefault="007C608E" w:rsidP="007C608E">
            <w:pPr>
              <w:numPr>
                <w:ilvl w:val="0"/>
                <w:numId w:val="27"/>
              </w:numPr>
              <w:spacing w:before="60" w:after="60" w:line="276" w:lineRule="auto"/>
              <w:ind w:left="357" w:hanging="357"/>
              <w:jc w:val="left"/>
              <w:rPr>
                <w:sz w:val="18"/>
                <w:szCs w:val="18"/>
                <w14:ligatures w14:val="standardContextual"/>
              </w:rPr>
            </w:pPr>
            <w:r w:rsidRPr="007C608E">
              <w:rPr>
                <w:b/>
                <w:bCs/>
                <w:sz w:val="18"/>
                <w:szCs w:val="18"/>
                <w14:ligatures w14:val="standardContextual"/>
              </w:rPr>
              <w:t>Tallinna Ülikool, Professionaalsed rajad hariduslike innovatsioonide ja ülikoolide institutsionaalsete muutuste kontekstis. Õppejõudude professionaalne identiteet ja õpetamise praktikad, kogemus ja heaolu.</w:t>
            </w:r>
            <w:r w:rsidRPr="007C608E">
              <w:rPr>
                <w:sz w:val="18"/>
                <w:szCs w:val="18"/>
                <w14:ligatures w14:val="standardContextual"/>
              </w:rPr>
              <w:t xml:space="preserve"> 12.2019–12.2022. Roll projektis: vastutav täitja.</w:t>
            </w:r>
          </w:p>
          <w:p w14:paraId="646DBC86" w14:textId="6E11D2EB" w:rsidR="007C608E" w:rsidRPr="007C608E" w:rsidRDefault="007C608E" w:rsidP="007C608E">
            <w:pPr>
              <w:numPr>
                <w:ilvl w:val="0"/>
                <w:numId w:val="27"/>
              </w:numPr>
              <w:spacing w:before="60" w:after="60" w:line="276" w:lineRule="auto"/>
              <w:ind w:left="357" w:hanging="357"/>
              <w:jc w:val="left"/>
              <w:rPr>
                <w:sz w:val="18"/>
                <w:szCs w:val="18"/>
                <w14:ligatures w14:val="standardContextual"/>
              </w:rPr>
            </w:pPr>
            <w:r w:rsidRPr="007C608E">
              <w:rPr>
                <w:b/>
                <w:bCs/>
                <w:sz w:val="18"/>
                <w:szCs w:val="18"/>
                <w14:ligatures w14:val="standardContextual"/>
              </w:rPr>
              <w:t>Euroopa Komisjon, Tõhusa ja kaasava hübriidhariduse raamistik põhikoolidele, 03.2021–02.2023.</w:t>
            </w:r>
            <w:r w:rsidR="00C56ABD" w:rsidRPr="00C56ABD">
              <w:rPr>
                <w:b/>
                <w:bCs/>
                <w:sz w:val="18"/>
                <w:szCs w:val="18"/>
                <w14:ligatures w14:val="standardContextual"/>
              </w:rPr>
              <w:t xml:space="preserve"> </w:t>
            </w:r>
            <w:r w:rsidR="00C56ABD">
              <w:rPr>
                <w:sz w:val="18"/>
                <w:szCs w:val="18"/>
                <w14:ligatures w14:val="standardContextual"/>
              </w:rPr>
              <w:t>Roll projektis: põhitäitja.</w:t>
            </w:r>
          </w:p>
          <w:p w14:paraId="60E65BEF" w14:textId="77777777" w:rsidR="007C608E" w:rsidRPr="007C608E" w:rsidRDefault="007C608E" w:rsidP="007C608E">
            <w:pPr>
              <w:numPr>
                <w:ilvl w:val="0"/>
                <w:numId w:val="27"/>
              </w:numPr>
              <w:spacing w:before="60" w:after="60" w:line="276" w:lineRule="auto"/>
              <w:ind w:left="357" w:hanging="357"/>
              <w:jc w:val="left"/>
              <w:rPr>
                <w:sz w:val="18"/>
                <w:szCs w:val="18"/>
                <w14:ligatures w14:val="standardContextual"/>
              </w:rPr>
            </w:pPr>
            <w:r w:rsidRPr="007C608E">
              <w:rPr>
                <w:b/>
                <w:bCs/>
                <w:sz w:val="18"/>
                <w:szCs w:val="18"/>
                <w14:ligatures w14:val="standardContextual"/>
              </w:rPr>
              <w:t>Tallinna Ülikool, Arendusprotsesside eestvedamine ja digitaalsed uuendused õppimise toetamisel kogukondades, võrgustikes ja organisatsioonides, 03.2021–12.2022</w:t>
            </w:r>
            <w:r w:rsidRPr="007C608E">
              <w:rPr>
                <w:sz w:val="18"/>
                <w:szCs w:val="18"/>
                <w14:ligatures w14:val="standardContextual"/>
              </w:rPr>
              <w:t>. Roll projektis: vastutav täitja.</w:t>
            </w:r>
          </w:p>
          <w:p w14:paraId="0061D850" w14:textId="77777777" w:rsidR="007C608E" w:rsidRPr="007C608E" w:rsidRDefault="007C608E" w:rsidP="007C608E">
            <w:pPr>
              <w:numPr>
                <w:ilvl w:val="0"/>
                <w:numId w:val="27"/>
              </w:numPr>
              <w:spacing w:before="60" w:after="60" w:line="276" w:lineRule="auto"/>
              <w:ind w:left="357" w:hanging="357"/>
              <w:jc w:val="left"/>
              <w:rPr>
                <w:sz w:val="18"/>
                <w:szCs w:val="18"/>
                <w14:ligatures w14:val="standardContextual"/>
              </w:rPr>
            </w:pPr>
            <w:r w:rsidRPr="007C608E">
              <w:rPr>
                <w:b/>
                <w:bCs/>
                <w:sz w:val="18"/>
                <w:szCs w:val="18"/>
                <w14:ligatures w14:val="standardContextual"/>
              </w:rPr>
              <w:t xml:space="preserve">Haridus- ja </w:t>
            </w:r>
            <w:proofErr w:type="spellStart"/>
            <w:r w:rsidRPr="007C608E">
              <w:rPr>
                <w:b/>
                <w:bCs/>
                <w:sz w:val="18"/>
                <w:szCs w:val="18"/>
                <w14:ligatures w14:val="standardContextual"/>
              </w:rPr>
              <w:t>Noorteamet</w:t>
            </w:r>
            <w:proofErr w:type="spellEnd"/>
            <w:r w:rsidRPr="007C608E">
              <w:rPr>
                <w:b/>
                <w:bCs/>
                <w:sz w:val="18"/>
                <w:szCs w:val="18"/>
                <w14:ligatures w14:val="standardContextual"/>
              </w:rPr>
              <w:t>, Karjäärispetsialistide koolitusvajaduse uuring, 01.09.2021–31.12.2021.</w:t>
            </w:r>
            <w:r w:rsidRPr="007C608E">
              <w:rPr>
                <w:sz w:val="18"/>
                <w:szCs w:val="18"/>
                <w14:ligatures w14:val="standardContextual"/>
              </w:rPr>
              <w:t xml:space="preserve"> Roll projektis: põhitäitja.</w:t>
            </w:r>
          </w:p>
          <w:p w14:paraId="44B42B89" w14:textId="77777777" w:rsidR="007C608E" w:rsidRPr="007C608E" w:rsidRDefault="007C608E" w:rsidP="007C608E">
            <w:pPr>
              <w:numPr>
                <w:ilvl w:val="0"/>
                <w:numId w:val="27"/>
              </w:numPr>
              <w:spacing w:before="60" w:after="60" w:line="276" w:lineRule="auto"/>
              <w:ind w:left="357" w:hanging="357"/>
              <w:jc w:val="left"/>
              <w:rPr>
                <w:sz w:val="18"/>
                <w:szCs w:val="18"/>
                <w14:ligatures w14:val="standardContextual"/>
              </w:rPr>
            </w:pPr>
            <w:r w:rsidRPr="007C608E">
              <w:rPr>
                <w:b/>
                <w:bCs/>
                <w:sz w:val="18"/>
                <w:szCs w:val="18"/>
                <w14:ligatures w14:val="standardContextual"/>
              </w:rPr>
              <w:t>Tallinna Ülikool, Mitteformaalõppe tähendused praktikute ja praktikate vaates 2020, 01.2020–12.2020</w:t>
            </w:r>
            <w:r w:rsidRPr="007C608E">
              <w:rPr>
                <w:sz w:val="18"/>
                <w:szCs w:val="18"/>
                <w14:ligatures w14:val="standardContextual"/>
              </w:rPr>
              <w:t>. Roll projektis: põhitäitja.</w:t>
            </w:r>
          </w:p>
        </w:tc>
      </w:tr>
      <w:tr w:rsidR="007C608E" w:rsidRPr="007C608E" w14:paraId="26ED6FF4" w14:textId="77777777" w:rsidTr="00424442">
        <w:trPr>
          <w:trHeight w:val="2123"/>
        </w:trPr>
        <w:tc>
          <w:tcPr>
            <w:tcW w:w="895" w:type="dxa"/>
          </w:tcPr>
          <w:p w14:paraId="752CDD3C" w14:textId="77777777" w:rsidR="007C608E" w:rsidRPr="007C608E" w:rsidRDefault="007C608E" w:rsidP="007C608E">
            <w:pPr>
              <w:numPr>
                <w:ilvl w:val="0"/>
                <w:numId w:val="6"/>
              </w:numPr>
              <w:spacing w:before="60" w:after="60" w:line="276" w:lineRule="auto"/>
              <w:jc w:val="left"/>
              <w:rPr>
                <w:rFonts w:cs="Calibri"/>
                <w:sz w:val="18"/>
                <w:szCs w:val="18"/>
                <w14:ligatures w14:val="standardContextual"/>
              </w:rPr>
            </w:pPr>
          </w:p>
        </w:tc>
        <w:tc>
          <w:tcPr>
            <w:tcW w:w="2773" w:type="dxa"/>
          </w:tcPr>
          <w:p w14:paraId="55304593" w14:textId="77777777" w:rsidR="007C608E" w:rsidRPr="007C608E" w:rsidRDefault="007C608E" w:rsidP="007C608E">
            <w:pPr>
              <w:spacing w:before="60" w:after="60" w:line="276" w:lineRule="auto"/>
              <w:jc w:val="left"/>
              <w:rPr>
                <w:sz w:val="18"/>
                <w:szCs w:val="18"/>
                <w14:ligatures w14:val="standardContextual"/>
              </w:rPr>
            </w:pPr>
            <w:r w:rsidRPr="007C608E">
              <w:rPr>
                <w:rFonts w:cs="Calibri"/>
                <w:sz w:val="18"/>
                <w:szCs w:val="18"/>
                <w14:ligatures w14:val="standardContextual"/>
              </w:rPr>
              <w:t xml:space="preserve">Valdab eesti </w:t>
            </w:r>
            <w:r w:rsidRPr="007C608E">
              <w:rPr>
                <w:sz w:val="18"/>
                <w:szCs w:val="18"/>
                <w14:ligatures w14:val="standardContextual"/>
              </w:rPr>
              <w:t>keelt nii kõnes kui kirjas emakeelena või vähemalt tasemel C1.</w:t>
            </w:r>
          </w:p>
        </w:tc>
        <w:tc>
          <w:tcPr>
            <w:tcW w:w="6725" w:type="dxa"/>
          </w:tcPr>
          <w:p w14:paraId="0890212E" w14:textId="77777777" w:rsidR="007C608E" w:rsidRDefault="0048747E" w:rsidP="007C608E">
            <w:pPr>
              <w:spacing w:before="60" w:after="60" w:line="276" w:lineRule="auto"/>
              <w:jc w:val="left"/>
              <w:rPr>
                <w:iCs/>
                <w:sz w:val="18"/>
                <w:szCs w:val="18"/>
                <w14:ligatures w14:val="standardContextual"/>
              </w:rPr>
            </w:pPr>
            <w:r>
              <w:rPr>
                <w:iCs/>
                <w:sz w:val="18"/>
                <w:szCs w:val="18"/>
                <w14:ligatures w14:val="standardContextual"/>
              </w:rPr>
              <w:t>Eesti keel kõnes – C1</w:t>
            </w:r>
          </w:p>
          <w:p w14:paraId="6E143CE8" w14:textId="77777777" w:rsidR="0048747E" w:rsidRDefault="0048747E" w:rsidP="007C608E">
            <w:pPr>
              <w:spacing w:before="60" w:after="60" w:line="276" w:lineRule="auto"/>
              <w:jc w:val="left"/>
              <w:rPr>
                <w:iCs/>
                <w:sz w:val="18"/>
                <w:szCs w:val="18"/>
                <w14:ligatures w14:val="standardContextual"/>
              </w:rPr>
            </w:pPr>
            <w:r>
              <w:rPr>
                <w:iCs/>
                <w:sz w:val="18"/>
                <w:szCs w:val="18"/>
                <w14:ligatures w14:val="standardContextual"/>
              </w:rPr>
              <w:t>Eesti keel kirjas – C1</w:t>
            </w:r>
          </w:p>
          <w:p w14:paraId="1194A21B" w14:textId="530E001D" w:rsidR="0048747E" w:rsidRDefault="0048747E" w:rsidP="007C608E">
            <w:pPr>
              <w:spacing w:before="60" w:after="60" w:line="276" w:lineRule="auto"/>
              <w:jc w:val="left"/>
              <w:rPr>
                <w:iCs/>
                <w:sz w:val="18"/>
                <w:szCs w:val="18"/>
                <w14:ligatures w14:val="standardContextual"/>
              </w:rPr>
            </w:pPr>
            <w:r>
              <w:rPr>
                <w:iCs/>
                <w:sz w:val="18"/>
                <w:szCs w:val="18"/>
                <w14:ligatures w14:val="standardContextual"/>
              </w:rPr>
              <w:t>Vene keel kõnes – emakeel</w:t>
            </w:r>
          </w:p>
          <w:p w14:paraId="7F707A79" w14:textId="3503ACE1" w:rsidR="0048747E" w:rsidRDefault="0048747E" w:rsidP="007C608E">
            <w:pPr>
              <w:spacing w:before="60" w:after="60" w:line="276" w:lineRule="auto"/>
              <w:jc w:val="left"/>
              <w:rPr>
                <w:iCs/>
                <w:sz w:val="18"/>
                <w:szCs w:val="18"/>
                <w14:ligatures w14:val="standardContextual"/>
              </w:rPr>
            </w:pPr>
            <w:r>
              <w:rPr>
                <w:iCs/>
                <w:sz w:val="18"/>
                <w:szCs w:val="18"/>
                <w14:ligatures w14:val="standardContextual"/>
              </w:rPr>
              <w:t>Vene keel kirjas – emakeel</w:t>
            </w:r>
          </w:p>
          <w:p w14:paraId="18123508" w14:textId="77777777" w:rsidR="0048747E" w:rsidRDefault="0048747E" w:rsidP="007C608E">
            <w:pPr>
              <w:spacing w:before="60" w:after="60" w:line="276" w:lineRule="auto"/>
              <w:jc w:val="left"/>
              <w:rPr>
                <w:iCs/>
                <w:sz w:val="18"/>
                <w:szCs w:val="18"/>
                <w14:ligatures w14:val="standardContextual"/>
              </w:rPr>
            </w:pPr>
            <w:r>
              <w:rPr>
                <w:iCs/>
                <w:sz w:val="18"/>
                <w:szCs w:val="18"/>
                <w14:ligatures w14:val="standardContextual"/>
              </w:rPr>
              <w:t>Inglise keel kõnes – C1</w:t>
            </w:r>
          </w:p>
          <w:p w14:paraId="37E9FF21" w14:textId="47D0569B" w:rsidR="0048747E" w:rsidRPr="007C608E" w:rsidRDefault="0048747E" w:rsidP="007C608E">
            <w:pPr>
              <w:spacing w:before="60" w:after="60" w:line="276" w:lineRule="auto"/>
              <w:jc w:val="left"/>
              <w:rPr>
                <w:iCs/>
                <w:sz w:val="18"/>
                <w:szCs w:val="18"/>
                <w14:ligatures w14:val="standardContextual"/>
              </w:rPr>
            </w:pPr>
            <w:r>
              <w:rPr>
                <w:iCs/>
                <w:sz w:val="18"/>
                <w:szCs w:val="18"/>
                <w14:ligatures w14:val="standardContextual"/>
              </w:rPr>
              <w:t>Inglise keel kirjas – C1</w:t>
            </w:r>
          </w:p>
        </w:tc>
      </w:tr>
      <w:tr w:rsidR="007C608E" w:rsidRPr="007C608E" w14:paraId="17DAE297" w14:textId="77777777" w:rsidTr="00424442">
        <w:trPr>
          <w:trHeight w:val="2123"/>
        </w:trPr>
        <w:tc>
          <w:tcPr>
            <w:tcW w:w="895" w:type="dxa"/>
          </w:tcPr>
          <w:p w14:paraId="7DECAABE" w14:textId="77777777" w:rsidR="007C608E" w:rsidRPr="007C608E" w:rsidRDefault="007C608E" w:rsidP="007C608E">
            <w:pPr>
              <w:numPr>
                <w:ilvl w:val="0"/>
                <w:numId w:val="6"/>
              </w:numPr>
              <w:spacing w:before="60" w:after="60" w:line="276" w:lineRule="auto"/>
              <w:jc w:val="left"/>
              <w:rPr>
                <w:rFonts w:cs="Calibri"/>
                <w:sz w:val="18"/>
                <w:szCs w:val="18"/>
                <w14:ligatures w14:val="standardContextual"/>
              </w:rPr>
            </w:pPr>
          </w:p>
        </w:tc>
        <w:tc>
          <w:tcPr>
            <w:tcW w:w="2773" w:type="dxa"/>
          </w:tcPr>
          <w:p w14:paraId="7B5F49AF" w14:textId="77777777" w:rsidR="007C608E" w:rsidRPr="007C608E" w:rsidRDefault="007C608E" w:rsidP="007C608E">
            <w:pPr>
              <w:spacing w:before="60" w:after="60" w:line="276" w:lineRule="auto"/>
              <w:jc w:val="left"/>
              <w:rPr>
                <w:rFonts w:cs="Calibri"/>
                <w:sz w:val="18"/>
                <w:szCs w:val="18"/>
                <w14:ligatures w14:val="standardContextual"/>
              </w:rPr>
            </w:pPr>
            <w:r w:rsidRPr="007C608E">
              <w:rPr>
                <w:rFonts w:cs="Calibri"/>
                <w:sz w:val="18"/>
                <w:szCs w:val="18"/>
                <w14:ligatures w14:val="standardContextual"/>
              </w:rPr>
              <w:t>Muu lisainfo.</w:t>
            </w:r>
          </w:p>
        </w:tc>
        <w:tc>
          <w:tcPr>
            <w:tcW w:w="6725" w:type="dxa"/>
          </w:tcPr>
          <w:p w14:paraId="119AB8C9" w14:textId="77777777" w:rsidR="007C608E" w:rsidRPr="007C608E" w:rsidRDefault="007C608E" w:rsidP="007C608E">
            <w:pPr>
              <w:spacing w:before="60" w:after="60" w:line="276" w:lineRule="auto"/>
              <w:jc w:val="left"/>
              <w:rPr>
                <w:sz w:val="18"/>
                <w:szCs w:val="18"/>
                <w14:ligatures w14:val="standardContextual"/>
              </w:rPr>
            </w:pPr>
            <w:r w:rsidRPr="007C608E">
              <w:rPr>
                <w:sz w:val="18"/>
                <w:szCs w:val="18"/>
                <w14:ligatures w14:val="standardContextual"/>
              </w:rPr>
              <w:t xml:space="preserve">Larissa Jõgi töötab </w:t>
            </w:r>
            <w:proofErr w:type="spellStart"/>
            <w:r w:rsidRPr="007C608E">
              <w:rPr>
                <w:sz w:val="18"/>
                <w:szCs w:val="18"/>
                <w14:ligatures w14:val="standardContextual"/>
              </w:rPr>
              <w:t>andragoogika</w:t>
            </w:r>
            <w:proofErr w:type="spellEnd"/>
            <w:r w:rsidRPr="007C608E">
              <w:rPr>
                <w:sz w:val="18"/>
                <w:szCs w:val="18"/>
                <w14:ligatures w14:val="standardContextual"/>
              </w:rPr>
              <w:t xml:space="preserve"> valdkonna õppejõu ja uurijana alates 1986. aastast. Ta on </w:t>
            </w:r>
            <w:proofErr w:type="spellStart"/>
            <w:r w:rsidRPr="007C608E">
              <w:rPr>
                <w:sz w:val="18"/>
                <w:szCs w:val="18"/>
                <w14:ligatures w14:val="standardContextual"/>
              </w:rPr>
              <w:t>andragoogika</w:t>
            </w:r>
            <w:proofErr w:type="spellEnd"/>
            <w:r w:rsidRPr="007C608E">
              <w:rPr>
                <w:sz w:val="18"/>
                <w:szCs w:val="18"/>
                <w14:ligatures w14:val="standardContextual"/>
              </w:rPr>
              <w:t xml:space="preserve"> õppekavade üks väljatöötajatest, Tallinna Ülikooli magistriõppe õppekava juht ja rahvusvahelise õppekava akadeemiline koordinaator.</w:t>
            </w:r>
          </w:p>
          <w:p w14:paraId="77AFB462" w14:textId="77777777" w:rsidR="007C608E" w:rsidRPr="007C608E" w:rsidRDefault="007C608E" w:rsidP="007C608E">
            <w:pPr>
              <w:spacing w:before="60" w:after="60" w:line="276" w:lineRule="auto"/>
              <w:jc w:val="left"/>
              <w:rPr>
                <w:sz w:val="18"/>
                <w:szCs w:val="18"/>
                <w14:ligatures w14:val="standardContextual"/>
              </w:rPr>
            </w:pPr>
            <w:r w:rsidRPr="007C608E">
              <w:rPr>
                <w:sz w:val="18"/>
                <w:szCs w:val="18"/>
                <w14:ligatures w14:val="standardContextual"/>
              </w:rPr>
              <w:t>Larissa on täiskasvanute koolitaja kutsekomisjoni esimees ja riiklike kutsestandardite arendaja. Ta tegutseb aktiivselt Eesti ja rahvusvahelistes organisatsioonides ning arendus- ja uuringuprojektides.</w:t>
            </w:r>
          </w:p>
          <w:p w14:paraId="2AA80ABD" w14:textId="77777777" w:rsidR="007C608E" w:rsidRPr="007C608E" w:rsidRDefault="007C608E" w:rsidP="007C608E">
            <w:pPr>
              <w:spacing w:before="60" w:after="60" w:line="276" w:lineRule="auto"/>
              <w:jc w:val="left"/>
              <w:rPr>
                <w:sz w:val="18"/>
                <w:szCs w:val="18"/>
                <w14:ligatures w14:val="standardContextual"/>
              </w:rPr>
            </w:pPr>
            <w:r w:rsidRPr="007C608E">
              <w:rPr>
                <w:sz w:val="18"/>
                <w:szCs w:val="18"/>
                <w14:ligatures w14:val="standardContextual"/>
              </w:rPr>
              <w:t>Ta on uurimisrühma ÕPPES juht.</w:t>
            </w:r>
          </w:p>
          <w:p w14:paraId="0BB0C74F" w14:textId="77777777" w:rsidR="007C608E" w:rsidRPr="007C608E" w:rsidRDefault="007C608E" w:rsidP="007C608E">
            <w:pPr>
              <w:spacing w:before="60" w:after="60" w:line="276" w:lineRule="auto"/>
              <w:jc w:val="left"/>
              <w:rPr>
                <w:i/>
                <w:iCs/>
                <w:sz w:val="18"/>
                <w:szCs w:val="18"/>
                <w14:ligatures w14:val="standardContextual"/>
              </w:rPr>
            </w:pPr>
            <w:r w:rsidRPr="007C608E">
              <w:rPr>
                <w:sz w:val="18"/>
                <w:szCs w:val="18"/>
                <w14:ligatures w14:val="standardContextual"/>
              </w:rPr>
              <w:t xml:space="preserve">Larissa on Eesti </w:t>
            </w:r>
            <w:proofErr w:type="spellStart"/>
            <w:r w:rsidRPr="007C608E">
              <w:rPr>
                <w:sz w:val="18"/>
                <w:szCs w:val="18"/>
                <w14:ligatures w14:val="standardContextual"/>
              </w:rPr>
              <w:t>Andragoogide</w:t>
            </w:r>
            <w:proofErr w:type="spellEnd"/>
            <w:r w:rsidRPr="007C608E">
              <w:rPr>
                <w:sz w:val="18"/>
                <w:szCs w:val="18"/>
                <w14:ligatures w14:val="standardContextual"/>
              </w:rPr>
              <w:t xml:space="preserve"> Liidu asutajaliige ja </w:t>
            </w:r>
            <w:proofErr w:type="spellStart"/>
            <w:r w:rsidRPr="007C608E">
              <w:rPr>
                <w:sz w:val="18"/>
                <w:szCs w:val="18"/>
                <w14:ligatures w14:val="standardContextual"/>
              </w:rPr>
              <w:t>European</w:t>
            </w:r>
            <w:proofErr w:type="spellEnd"/>
            <w:r w:rsidRPr="007C608E">
              <w:rPr>
                <w:sz w:val="18"/>
                <w:szCs w:val="18"/>
                <w14:ligatures w14:val="standardContextual"/>
              </w:rPr>
              <w:t xml:space="preserve"> </w:t>
            </w:r>
            <w:proofErr w:type="spellStart"/>
            <w:r w:rsidRPr="007C608E">
              <w:rPr>
                <w:sz w:val="18"/>
                <w:szCs w:val="18"/>
                <w14:ligatures w14:val="standardContextual"/>
              </w:rPr>
              <w:t>Society</w:t>
            </w:r>
            <w:proofErr w:type="spellEnd"/>
            <w:r w:rsidRPr="007C608E">
              <w:rPr>
                <w:sz w:val="18"/>
                <w:szCs w:val="18"/>
                <w14:ligatures w14:val="standardContextual"/>
              </w:rPr>
              <w:t xml:space="preserve"> </w:t>
            </w:r>
            <w:proofErr w:type="spellStart"/>
            <w:r w:rsidRPr="007C608E">
              <w:rPr>
                <w:sz w:val="18"/>
                <w:szCs w:val="18"/>
                <w14:ligatures w14:val="standardContextual"/>
              </w:rPr>
              <w:t>for</w:t>
            </w:r>
            <w:proofErr w:type="spellEnd"/>
            <w:r w:rsidRPr="007C608E">
              <w:rPr>
                <w:sz w:val="18"/>
                <w:szCs w:val="18"/>
                <w14:ligatures w14:val="standardContextual"/>
              </w:rPr>
              <w:t xml:space="preserve"> Research in </w:t>
            </w:r>
            <w:proofErr w:type="spellStart"/>
            <w:r w:rsidRPr="007C608E">
              <w:rPr>
                <w:sz w:val="18"/>
                <w:szCs w:val="18"/>
                <w14:ligatures w14:val="standardContextual"/>
              </w:rPr>
              <w:t>Adult</w:t>
            </w:r>
            <w:proofErr w:type="spellEnd"/>
            <w:r w:rsidRPr="007C608E">
              <w:rPr>
                <w:sz w:val="18"/>
                <w:szCs w:val="18"/>
                <w14:ligatures w14:val="standardContextual"/>
              </w:rPr>
              <w:t xml:space="preserve"> Education (ESREA) liige, võrgustiku “Research Network on </w:t>
            </w:r>
            <w:proofErr w:type="spellStart"/>
            <w:r w:rsidRPr="007C608E">
              <w:rPr>
                <w:sz w:val="18"/>
                <w:szCs w:val="18"/>
                <w14:ligatures w14:val="standardContextual"/>
              </w:rPr>
              <w:t>Adult</w:t>
            </w:r>
            <w:proofErr w:type="spellEnd"/>
            <w:r w:rsidRPr="007C608E">
              <w:rPr>
                <w:sz w:val="18"/>
                <w:szCs w:val="18"/>
                <w14:ligatures w14:val="standardContextual"/>
              </w:rPr>
              <w:t xml:space="preserve"> </w:t>
            </w:r>
            <w:proofErr w:type="spellStart"/>
            <w:r w:rsidRPr="007C608E">
              <w:rPr>
                <w:sz w:val="18"/>
                <w:szCs w:val="18"/>
                <w14:ligatures w14:val="standardContextual"/>
              </w:rPr>
              <w:t>Educators</w:t>
            </w:r>
            <w:proofErr w:type="spellEnd"/>
            <w:r w:rsidRPr="007C608E">
              <w:rPr>
                <w:sz w:val="18"/>
                <w:szCs w:val="18"/>
                <w14:ligatures w14:val="standardContextual"/>
              </w:rPr>
              <w:t xml:space="preserve">, </w:t>
            </w:r>
            <w:proofErr w:type="spellStart"/>
            <w:r w:rsidRPr="007C608E">
              <w:rPr>
                <w:sz w:val="18"/>
                <w:szCs w:val="18"/>
                <w14:ligatures w14:val="standardContextual"/>
              </w:rPr>
              <w:t>Trainers</w:t>
            </w:r>
            <w:proofErr w:type="spellEnd"/>
            <w:r w:rsidRPr="007C608E">
              <w:rPr>
                <w:sz w:val="18"/>
                <w:szCs w:val="18"/>
                <w14:ligatures w14:val="standardContextual"/>
              </w:rPr>
              <w:t xml:space="preserve"> and </w:t>
            </w:r>
            <w:proofErr w:type="spellStart"/>
            <w:r w:rsidRPr="007C608E">
              <w:rPr>
                <w:sz w:val="18"/>
                <w:szCs w:val="18"/>
                <w14:ligatures w14:val="standardContextual"/>
              </w:rPr>
              <w:t>their</w:t>
            </w:r>
            <w:proofErr w:type="spellEnd"/>
            <w:r w:rsidRPr="007C608E">
              <w:rPr>
                <w:sz w:val="18"/>
                <w:szCs w:val="18"/>
                <w14:ligatures w14:val="standardContextual"/>
              </w:rPr>
              <w:t xml:space="preserve"> Professional Development (</w:t>
            </w:r>
            <w:proofErr w:type="spellStart"/>
            <w:r w:rsidRPr="007C608E">
              <w:rPr>
                <w:sz w:val="18"/>
                <w:szCs w:val="18"/>
                <w14:ligatures w14:val="standardContextual"/>
              </w:rPr>
              <w:t>ReNAdET</w:t>
            </w:r>
            <w:proofErr w:type="spellEnd"/>
            <w:r w:rsidRPr="007C608E">
              <w:rPr>
                <w:sz w:val="18"/>
                <w:szCs w:val="18"/>
                <w14:ligatures w14:val="standardContextual"/>
              </w:rPr>
              <w:t xml:space="preserve">) “ üks kaasjuhtides. Ta on valitud International </w:t>
            </w:r>
            <w:proofErr w:type="spellStart"/>
            <w:r w:rsidRPr="007C608E">
              <w:rPr>
                <w:sz w:val="18"/>
                <w:szCs w:val="18"/>
                <w14:ligatures w14:val="standardContextual"/>
              </w:rPr>
              <w:t>Adult</w:t>
            </w:r>
            <w:proofErr w:type="spellEnd"/>
            <w:r w:rsidRPr="007C608E">
              <w:rPr>
                <w:sz w:val="18"/>
                <w:szCs w:val="18"/>
                <w14:ligatures w14:val="standardContextual"/>
              </w:rPr>
              <w:t xml:space="preserve"> and </w:t>
            </w:r>
            <w:proofErr w:type="spellStart"/>
            <w:r w:rsidRPr="007C608E">
              <w:rPr>
                <w:sz w:val="18"/>
                <w:szCs w:val="18"/>
                <w14:ligatures w14:val="standardContextual"/>
              </w:rPr>
              <w:t>Continuing</w:t>
            </w:r>
            <w:proofErr w:type="spellEnd"/>
            <w:r w:rsidRPr="007C608E">
              <w:rPr>
                <w:sz w:val="18"/>
                <w:szCs w:val="18"/>
                <w14:ligatures w14:val="standardContextual"/>
              </w:rPr>
              <w:t xml:space="preserve"> Education Hall of </w:t>
            </w:r>
            <w:proofErr w:type="spellStart"/>
            <w:r w:rsidRPr="007C608E">
              <w:rPr>
                <w:sz w:val="18"/>
                <w:szCs w:val="18"/>
                <w14:ligatures w14:val="standardContextual"/>
              </w:rPr>
              <w:t>Fame</w:t>
            </w:r>
            <w:proofErr w:type="spellEnd"/>
            <w:r w:rsidRPr="007C608E">
              <w:rPr>
                <w:sz w:val="18"/>
                <w:szCs w:val="18"/>
                <w14:ligatures w14:val="standardContextual"/>
              </w:rPr>
              <w:t xml:space="preserve"> ja </w:t>
            </w:r>
            <w:proofErr w:type="spellStart"/>
            <w:r w:rsidRPr="007C608E">
              <w:rPr>
                <w:sz w:val="18"/>
                <w:szCs w:val="18"/>
                <w14:ligatures w14:val="standardContextual"/>
              </w:rPr>
              <w:t>AcademiaNEt</w:t>
            </w:r>
            <w:proofErr w:type="spellEnd"/>
            <w:r w:rsidRPr="007C608E">
              <w:rPr>
                <w:sz w:val="18"/>
                <w:szCs w:val="18"/>
                <w14:ligatures w14:val="standardContextual"/>
              </w:rPr>
              <w:t xml:space="preserve"> </w:t>
            </w:r>
            <w:proofErr w:type="spellStart"/>
            <w:r w:rsidRPr="007C608E">
              <w:rPr>
                <w:sz w:val="18"/>
                <w:szCs w:val="18"/>
                <w14:ligatures w14:val="standardContextual"/>
              </w:rPr>
              <w:t>tippnaisteadlaste</w:t>
            </w:r>
            <w:proofErr w:type="spellEnd"/>
            <w:r w:rsidRPr="007C608E">
              <w:rPr>
                <w:sz w:val="18"/>
                <w:szCs w:val="18"/>
                <w14:ligatures w14:val="standardContextual"/>
              </w:rPr>
              <w:t xml:space="preserve"> võrgustiku liikmeks.</w:t>
            </w:r>
          </w:p>
        </w:tc>
      </w:tr>
    </w:tbl>
    <w:p w14:paraId="79AE16B9" w14:textId="77777777" w:rsidR="00952E37" w:rsidRDefault="00952E37" w:rsidP="00A2609F">
      <w:pPr>
        <w:keepNext/>
        <w:spacing w:line="276" w:lineRule="auto"/>
      </w:pPr>
    </w:p>
    <w:p w14:paraId="3210F80F" w14:textId="77777777" w:rsidR="007300CE" w:rsidRDefault="007300CE">
      <w:pPr>
        <w:jc w:val="left"/>
        <w:rPr>
          <w:b/>
          <w:bCs/>
        </w:rPr>
      </w:pPr>
      <w:r>
        <w:rPr>
          <w:b/>
          <w:bCs/>
        </w:rPr>
        <w:br w:type="page"/>
      </w:r>
    </w:p>
    <w:p w14:paraId="774DB98C" w14:textId="0B861644" w:rsidR="00A2609F" w:rsidRPr="00A2609F" w:rsidRDefault="00A2609F" w:rsidP="00A2609F">
      <w:pPr>
        <w:keepNext/>
        <w:numPr>
          <w:ilvl w:val="0"/>
          <w:numId w:val="4"/>
        </w:numPr>
        <w:spacing w:after="160" w:line="276" w:lineRule="auto"/>
        <w:ind w:left="714" w:hanging="357"/>
        <w:contextualSpacing/>
        <w:jc w:val="left"/>
      </w:pPr>
      <w:r w:rsidRPr="00A2609F">
        <w:rPr>
          <w:b/>
          <w:bCs/>
        </w:rPr>
        <w:lastRenderedPageBreak/>
        <w:t xml:space="preserve">Analüütik I </w:t>
      </w:r>
      <w:r w:rsidRPr="00A2609F">
        <w:t xml:space="preserve">(nimi, sünniaeg): </w:t>
      </w:r>
      <w:r w:rsidRPr="00A2609F">
        <w:rPr>
          <w:b/>
          <w:bCs/>
        </w:rPr>
        <w:t xml:space="preserve">Anastasia </w:t>
      </w:r>
      <w:proofErr w:type="spellStart"/>
      <w:r w:rsidRPr="00A2609F">
        <w:rPr>
          <w:b/>
          <w:bCs/>
        </w:rPr>
        <w:t>Pertšjonok</w:t>
      </w:r>
      <w:proofErr w:type="spellEnd"/>
      <w:r w:rsidRPr="00A2609F">
        <w:rPr>
          <w:b/>
          <w:bCs/>
        </w:rPr>
        <w:t>, 07.08.1975</w:t>
      </w:r>
    </w:p>
    <w:tbl>
      <w:tblPr>
        <w:tblStyle w:val="TableGrid15"/>
        <w:tblW w:w="10393" w:type="dxa"/>
        <w:tblInd w:w="-431" w:type="dxa"/>
        <w:tblLook w:val="04A0" w:firstRow="1" w:lastRow="0" w:firstColumn="1" w:lastColumn="0" w:noHBand="0" w:noVBand="1"/>
      </w:tblPr>
      <w:tblGrid>
        <w:gridCol w:w="895"/>
        <w:gridCol w:w="2773"/>
        <w:gridCol w:w="6725"/>
      </w:tblGrid>
      <w:tr w:rsidR="00A2609F" w:rsidRPr="00A2609F" w14:paraId="34082A47" w14:textId="77777777" w:rsidTr="00424442">
        <w:trPr>
          <w:trHeight w:val="2138"/>
        </w:trPr>
        <w:tc>
          <w:tcPr>
            <w:tcW w:w="895" w:type="dxa"/>
            <w:shd w:val="clear" w:color="auto" w:fill="E7E6E6"/>
          </w:tcPr>
          <w:p w14:paraId="7BD414EF" w14:textId="77777777" w:rsidR="00A2609F" w:rsidRPr="00A2609F" w:rsidRDefault="00A2609F" w:rsidP="00A2609F">
            <w:pPr>
              <w:spacing w:before="60" w:after="60" w:line="276" w:lineRule="auto"/>
              <w:jc w:val="left"/>
              <w:rPr>
                <w:rFonts w:cs="Calibri"/>
                <w:sz w:val="18"/>
                <w:szCs w:val="18"/>
                <w14:ligatures w14:val="standardContextual"/>
              </w:rPr>
            </w:pPr>
            <w:r w:rsidRPr="00A2609F">
              <w:rPr>
                <w:rFonts w:cs="Calibri"/>
                <w:sz w:val="18"/>
                <w:szCs w:val="18"/>
                <w14:ligatures w14:val="standardContextual"/>
              </w:rPr>
              <w:t>Nõude kood</w:t>
            </w:r>
          </w:p>
        </w:tc>
        <w:tc>
          <w:tcPr>
            <w:tcW w:w="2773" w:type="dxa"/>
            <w:shd w:val="clear" w:color="auto" w:fill="E7E6E6"/>
          </w:tcPr>
          <w:p w14:paraId="12341661" w14:textId="77777777" w:rsidR="00A2609F" w:rsidRPr="00A2609F" w:rsidRDefault="00A2609F" w:rsidP="00A2609F">
            <w:pPr>
              <w:spacing w:before="60" w:after="60" w:line="276" w:lineRule="auto"/>
              <w:jc w:val="left"/>
              <w:rPr>
                <w:rFonts w:cs="Calibri"/>
                <w:sz w:val="18"/>
                <w:szCs w:val="18"/>
                <w14:ligatures w14:val="standardContextual"/>
              </w:rPr>
            </w:pPr>
            <w:r w:rsidRPr="00A2609F">
              <w:rPr>
                <w:rFonts w:cs="Calibri"/>
                <w:sz w:val="18"/>
                <w:szCs w:val="18"/>
                <w14:ligatures w14:val="standardContextual"/>
              </w:rPr>
              <w:t>Nõuded</w:t>
            </w:r>
          </w:p>
        </w:tc>
        <w:tc>
          <w:tcPr>
            <w:tcW w:w="6725" w:type="dxa"/>
            <w:shd w:val="clear" w:color="auto" w:fill="E7E6E6"/>
          </w:tcPr>
          <w:p w14:paraId="734B3CF6" w14:textId="77777777" w:rsidR="00A2609F" w:rsidRPr="00A2609F" w:rsidRDefault="00A2609F" w:rsidP="00A2609F">
            <w:pPr>
              <w:spacing w:before="60" w:after="60" w:line="276" w:lineRule="auto"/>
              <w:jc w:val="left"/>
              <w:rPr>
                <w:rFonts w:cs="Calibri"/>
                <w:sz w:val="18"/>
                <w:szCs w:val="18"/>
                <w14:ligatures w14:val="standardContextual"/>
              </w:rPr>
            </w:pPr>
            <w:r w:rsidRPr="00A2609F">
              <w:rPr>
                <w:rFonts w:cs="Calibri"/>
                <w:sz w:val="18"/>
                <w:szCs w:val="18"/>
                <w14:ligatures w14:val="standardContextual"/>
              </w:rPr>
              <w:t>Täpsustus selle kohta kus/millal/kuidas on nõue täidetud.</w:t>
            </w:r>
          </w:p>
          <w:p w14:paraId="286E8C46" w14:textId="77777777" w:rsidR="00A2609F" w:rsidRPr="00A2609F" w:rsidRDefault="00A2609F" w:rsidP="00A2609F">
            <w:pPr>
              <w:spacing w:before="60" w:after="60" w:line="276" w:lineRule="auto"/>
              <w:jc w:val="left"/>
              <w:rPr>
                <w:rFonts w:cs="Calibri"/>
                <w:sz w:val="18"/>
                <w:szCs w:val="18"/>
                <w14:ligatures w14:val="standardContextual"/>
              </w:rPr>
            </w:pPr>
            <w:r w:rsidRPr="00A2609F">
              <w:rPr>
                <w:rFonts w:cs="Calibri"/>
                <w:sz w:val="18"/>
                <w:szCs w:val="18"/>
                <w14:ligatures w14:val="standardContextual"/>
              </w:rPr>
              <w:t xml:space="preserve">Projektidele viitamisel märkida </w:t>
            </w:r>
            <w:r w:rsidRPr="00A2609F">
              <w:rPr>
                <w:rFonts w:cs="Calibri"/>
                <w:b/>
                <w:sz w:val="18"/>
                <w:szCs w:val="18"/>
                <w14:ligatures w14:val="standardContextual"/>
              </w:rPr>
              <w:t>projekti nimi ja lühikirjeldus, projekti algus- ja lõppaeg kalendrikuu täpsusega, projekti tellinud asutus ja tellija kontaktisik</w:t>
            </w:r>
            <w:r w:rsidRPr="00A2609F">
              <w:rPr>
                <w:rFonts w:cs="Calibri"/>
                <w:sz w:val="18"/>
                <w:szCs w:val="18"/>
                <w14:ligatures w14:val="standardContextual"/>
              </w:rPr>
              <w:t xml:space="preserve"> ning riigihanke korral märkida riigihanke number</w:t>
            </w:r>
            <w:r w:rsidRPr="00A2609F" w:rsidDel="004E48F4">
              <w:rPr>
                <w:rFonts w:cs="Calibri"/>
                <w:sz w:val="18"/>
                <w:szCs w:val="18"/>
                <w14:ligatures w14:val="standardContextual"/>
              </w:rPr>
              <w:t xml:space="preserve"> </w:t>
            </w:r>
            <w:r w:rsidRPr="00A2609F">
              <w:rPr>
                <w:rFonts w:cs="Calibri"/>
                <w:sz w:val="18"/>
                <w:szCs w:val="18"/>
                <w14:ligatures w14:val="standardContextual"/>
              </w:rPr>
              <w:t>Samuti märkida projekti maht töötundides, kui see on nõutud tingimuses.</w:t>
            </w:r>
          </w:p>
        </w:tc>
      </w:tr>
      <w:tr w:rsidR="00A2609F" w:rsidRPr="00A2609F" w14:paraId="4F61F8C0" w14:textId="77777777" w:rsidTr="00424442">
        <w:trPr>
          <w:trHeight w:val="2123"/>
        </w:trPr>
        <w:tc>
          <w:tcPr>
            <w:tcW w:w="895" w:type="dxa"/>
          </w:tcPr>
          <w:p w14:paraId="384ABF42" w14:textId="77777777" w:rsidR="00A2609F" w:rsidRPr="00A2609F" w:rsidRDefault="00A2609F" w:rsidP="00A2609F">
            <w:pPr>
              <w:numPr>
                <w:ilvl w:val="0"/>
                <w:numId w:val="6"/>
              </w:numPr>
              <w:spacing w:before="60" w:after="60" w:line="276" w:lineRule="auto"/>
              <w:jc w:val="left"/>
              <w:rPr>
                <w:rFonts w:cs="Calibri"/>
                <w:sz w:val="18"/>
                <w:szCs w:val="18"/>
                <w14:ligatures w14:val="standardContextual"/>
              </w:rPr>
            </w:pPr>
          </w:p>
        </w:tc>
        <w:tc>
          <w:tcPr>
            <w:tcW w:w="2773" w:type="dxa"/>
          </w:tcPr>
          <w:p w14:paraId="26981C2C" w14:textId="77777777" w:rsidR="00A2609F" w:rsidRPr="00A2609F" w:rsidRDefault="00A2609F" w:rsidP="00A2609F">
            <w:pPr>
              <w:spacing w:before="60" w:after="60" w:line="276" w:lineRule="auto"/>
              <w:jc w:val="left"/>
              <w:rPr>
                <w:rFonts w:cs="Calibri"/>
                <w:sz w:val="18"/>
                <w:szCs w:val="18"/>
                <w14:ligatures w14:val="standardContextual"/>
              </w:rPr>
            </w:pPr>
            <w:r w:rsidRPr="00A2609F">
              <w:rPr>
                <w:rFonts w:cs="Calibri"/>
                <w:sz w:val="18"/>
                <w:szCs w:val="18"/>
                <w14:ligatures w14:val="standardContextual"/>
              </w:rPr>
              <w:t xml:space="preserve">Omab kõrgharidust </w:t>
            </w:r>
            <w:proofErr w:type="spellStart"/>
            <w:r w:rsidRPr="00A2609F">
              <w:rPr>
                <w:rFonts w:cs="Calibri"/>
                <w:sz w:val="18"/>
                <w:szCs w:val="18"/>
                <w14:ligatures w14:val="standardContextual"/>
              </w:rPr>
              <w:t>andragoogika</w:t>
            </w:r>
            <w:proofErr w:type="spellEnd"/>
            <w:r w:rsidRPr="00A2609F">
              <w:rPr>
                <w:rFonts w:cs="Calibri"/>
                <w:sz w:val="18"/>
                <w:szCs w:val="18"/>
                <w14:ligatures w14:val="standardContextual"/>
              </w:rPr>
              <w:t xml:space="preserve">, täiskasvanuhariduse, käitumis-, haridus- või sotsiaalteaduste valdkonnas, </w:t>
            </w:r>
            <w:r w:rsidRPr="00A2609F">
              <w:rPr>
                <w:sz w:val="18"/>
                <w:szCs w:val="18"/>
                <w14:ligatures w14:val="standardContextual"/>
              </w:rPr>
              <w:t>mis vastab vähemalt EQF kvalifikatsiooniraamistiku 6. tasemele.</w:t>
            </w:r>
          </w:p>
        </w:tc>
        <w:tc>
          <w:tcPr>
            <w:tcW w:w="6725" w:type="dxa"/>
          </w:tcPr>
          <w:p w14:paraId="347D8B9E" w14:textId="77777777" w:rsidR="00A2609F" w:rsidRPr="00A2609F" w:rsidRDefault="00A2609F" w:rsidP="00A2609F">
            <w:pPr>
              <w:spacing w:before="60" w:after="60" w:line="276" w:lineRule="auto"/>
              <w:jc w:val="left"/>
              <w:rPr>
                <w:iCs/>
                <w:sz w:val="18"/>
                <w:szCs w:val="18"/>
                <w14:ligatures w14:val="standardContextual"/>
              </w:rPr>
            </w:pPr>
            <w:r w:rsidRPr="00A2609F">
              <w:rPr>
                <w:iCs/>
                <w:sz w:val="18"/>
                <w:szCs w:val="18"/>
                <w14:ligatures w14:val="standardContextual"/>
              </w:rPr>
              <w:t>Tartu Ülikool, 2021, muutuste juhtimine ühiskonnas, MA (sotsiaalteadused)</w:t>
            </w:r>
          </w:p>
        </w:tc>
      </w:tr>
      <w:tr w:rsidR="00A2609F" w:rsidRPr="00A2609F" w14:paraId="0FB52A02" w14:textId="77777777" w:rsidTr="00424442">
        <w:trPr>
          <w:trHeight w:val="2123"/>
        </w:trPr>
        <w:tc>
          <w:tcPr>
            <w:tcW w:w="895" w:type="dxa"/>
          </w:tcPr>
          <w:p w14:paraId="7C90BB1B" w14:textId="77777777" w:rsidR="00A2609F" w:rsidRPr="00A2609F" w:rsidRDefault="00A2609F" w:rsidP="00A2609F">
            <w:pPr>
              <w:numPr>
                <w:ilvl w:val="0"/>
                <w:numId w:val="6"/>
              </w:numPr>
              <w:spacing w:before="60" w:after="60" w:line="276" w:lineRule="auto"/>
              <w:jc w:val="left"/>
              <w:rPr>
                <w:rFonts w:cs="Calibri"/>
                <w:sz w:val="18"/>
                <w:szCs w:val="18"/>
                <w14:ligatures w14:val="standardContextual"/>
              </w:rPr>
            </w:pPr>
          </w:p>
        </w:tc>
        <w:tc>
          <w:tcPr>
            <w:tcW w:w="2773" w:type="dxa"/>
          </w:tcPr>
          <w:p w14:paraId="57670773" w14:textId="77777777" w:rsidR="00A2609F" w:rsidRPr="00A2609F" w:rsidRDefault="00A2609F" w:rsidP="00A2609F">
            <w:pPr>
              <w:spacing w:before="60" w:after="60" w:line="276" w:lineRule="auto"/>
              <w:jc w:val="left"/>
              <w:rPr>
                <w:rFonts w:cs="Calibri"/>
                <w:i/>
                <w:iCs/>
                <w:sz w:val="18"/>
                <w:szCs w:val="18"/>
                <w14:ligatures w14:val="standardContextual"/>
              </w:rPr>
            </w:pPr>
            <w:r w:rsidRPr="00A2609F">
              <w:rPr>
                <w:rFonts w:cs="Calibri"/>
                <w:sz w:val="18"/>
                <w:szCs w:val="18"/>
                <w14:ligatures w14:val="standardContextual"/>
              </w:rPr>
              <w:t xml:space="preserve">Omab vähemalt 36 kuu pikkust töökogemust  </w:t>
            </w:r>
            <w:r w:rsidRPr="00A2609F">
              <w:rPr>
                <w:rFonts w:cs="Calibri"/>
                <w:sz w:val="18"/>
                <w:szCs w:val="18"/>
                <w:u w:val="single"/>
                <w14:ligatures w14:val="standardContextual"/>
              </w:rPr>
              <w:t>täiskasvanute hariduse valdkonnas koolitaja</w:t>
            </w:r>
            <w:r w:rsidRPr="00A2609F">
              <w:rPr>
                <w:rFonts w:cs="Calibri"/>
                <w:sz w:val="18"/>
                <w:szCs w:val="18"/>
                <w14:ligatures w14:val="standardContextual"/>
              </w:rPr>
              <w:t>- või metoodikuna, sh kogemus interaktiivsete mitteformaalse õppe meetodite rakendamise ja metoodiliste materjalide väljatöötamise ning praktilise rakendusega.</w:t>
            </w:r>
          </w:p>
        </w:tc>
        <w:tc>
          <w:tcPr>
            <w:tcW w:w="6725" w:type="dxa"/>
          </w:tcPr>
          <w:p w14:paraId="26959E5F" w14:textId="77777777" w:rsidR="00A2609F" w:rsidRPr="00A2609F" w:rsidRDefault="00A2609F" w:rsidP="00A2609F">
            <w:pPr>
              <w:spacing w:before="60" w:after="60" w:line="276" w:lineRule="auto"/>
              <w:jc w:val="left"/>
              <w:rPr>
                <w:iCs/>
                <w:sz w:val="18"/>
                <w:szCs w:val="18"/>
                <w14:ligatures w14:val="standardContextual"/>
              </w:rPr>
            </w:pPr>
            <w:r w:rsidRPr="00A2609F">
              <w:rPr>
                <w:iCs/>
                <w:sz w:val="18"/>
                <w:szCs w:val="18"/>
                <w14:ligatures w14:val="standardContextual"/>
              </w:rPr>
              <w:t>Lisada tööandja nimi, kontakt, töökogemuse kestuse periood, tööülesannete lühikirjeldus</w:t>
            </w:r>
          </w:p>
          <w:p w14:paraId="54E962F3" w14:textId="77777777" w:rsidR="00A2609F" w:rsidRPr="00A2609F" w:rsidRDefault="00A2609F" w:rsidP="00A2609F">
            <w:pPr>
              <w:numPr>
                <w:ilvl w:val="0"/>
                <w:numId w:val="29"/>
              </w:numPr>
              <w:spacing w:before="60" w:after="60" w:line="276" w:lineRule="auto"/>
              <w:jc w:val="left"/>
              <w:rPr>
                <w:rFonts w:eastAsia="Montserrat" w:cs="Montserrat"/>
                <w:sz w:val="18"/>
                <w:szCs w:val="18"/>
                <w14:ligatures w14:val="standardContextual"/>
              </w:rPr>
            </w:pPr>
            <w:r w:rsidRPr="00A2609F">
              <w:rPr>
                <w:rFonts w:eastAsia="Montserrat" w:cs="Montserrat"/>
                <w:sz w:val="18"/>
                <w:szCs w:val="18"/>
                <w14:ligatures w14:val="standardContextual"/>
              </w:rPr>
              <w:t>Tööandja: Rahvusvaheline Maja MTÜ, koolitused haridustöötajatele (märts 2020-oktoober 2021), koolitusvajaduste kaardistamine, koolitusprogrammi loomine, materjalide väljatöötamine, sh täiskasvanute täiendkoolitajana registreerimise teostamine (mille eeldus on õpiväljundite, õppekavarühmade jm sõnastamine), koolitaja.</w:t>
            </w:r>
          </w:p>
          <w:p w14:paraId="1885E636" w14:textId="77777777" w:rsidR="00A2609F" w:rsidRPr="00A2609F" w:rsidRDefault="00A2609F" w:rsidP="00A2609F">
            <w:pPr>
              <w:numPr>
                <w:ilvl w:val="0"/>
                <w:numId w:val="29"/>
              </w:numPr>
              <w:spacing w:before="60" w:after="60" w:line="276" w:lineRule="auto"/>
              <w:jc w:val="left"/>
              <w:rPr>
                <w:rFonts w:eastAsia="Montserrat" w:cs="Montserrat"/>
                <w:sz w:val="18"/>
                <w:szCs w:val="18"/>
                <w14:ligatures w14:val="standardContextual"/>
              </w:rPr>
            </w:pPr>
            <w:r w:rsidRPr="00A2609F">
              <w:rPr>
                <w:rFonts w:eastAsia="Montserrat" w:cs="Montserrat"/>
                <w:sz w:val="18"/>
                <w:szCs w:val="18"/>
                <w14:ligatures w14:val="standardContextual"/>
              </w:rPr>
              <w:t xml:space="preserve">Tööandja: Rahvusvaheline Maja MTÜ (september 2019-detsember 2021: Kultuuriprogrammi väljatöötamine rändetaustaga Eesti elanikele Eesti kultuuri ja keele tutvustamise eesmärgiga, suur rõhk mitteformaalsetel õpimeetoditel , sh kogemusõppel. </w:t>
            </w:r>
            <w:proofErr w:type="spellStart"/>
            <w:r w:rsidRPr="00A2609F">
              <w:rPr>
                <w:rFonts w:eastAsia="Montserrat" w:cs="Montserrat"/>
                <w:sz w:val="18"/>
                <w:szCs w:val="18"/>
                <w14:ligatures w14:val="standardContextual"/>
              </w:rPr>
              <w:t>Matoodika</w:t>
            </w:r>
            <w:proofErr w:type="spellEnd"/>
            <w:r w:rsidRPr="00A2609F">
              <w:rPr>
                <w:rFonts w:eastAsia="Montserrat" w:cs="Montserrat"/>
                <w:sz w:val="18"/>
                <w:szCs w:val="18"/>
                <w14:ligatures w14:val="standardContextual"/>
              </w:rPr>
              <w:t xml:space="preserve"> </w:t>
            </w:r>
            <w:proofErr w:type="spellStart"/>
            <w:r w:rsidRPr="00A2609F">
              <w:rPr>
                <w:rFonts w:eastAsia="Montserrat" w:cs="Montserrat"/>
                <w:sz w:val="18"/>
                <w:szCs w:val="18"/>
                <w14:ligatures w14:val="standardContextual"/>
              </w:rPr>
              <w:t>vlideerimine</w:t>
            </w:r>
            <w:proofErr w:type="spellEnd"/>
            <w:r w:rsidRPr="00A2609F">
              <w:rPr>
                <w:rFonts w:eastAsia="Montserrat" w:cs="Montserrat"/>
                <w:sz w:val="18"/>
                <w:szCs w:val="18"/>
                <w14:ligatures w14:val="standardContextual"/>
              </w:rPr>
              <w:t xml:space="preserve"> ja täiendamine, Kultuuriprogrammi elluviimine koolitajana. </w:t>
            </w:r>
          </w:p>
          <w:p w14:paraId="63DD689A" w14:textId="77777777" w:rsidR="00A2609F" w:rsidRPr="00A2609F" w:rsidRDefault="00A2609F" w:rsidP="00A2609F">
            <w:pPr>
              <w:numPr>
                <w:ilvl w:val="0"/>
                <w:numId w:val="29"/>
              </w:numPr>
              <w:spacing w:before="60" w:after="60" w:line="276" w:lineRule="auto"/>
              <w:jc w:val="left"/>
              <w:rPr>
                <w:rFonts w:eastAsia="Montserrat" w:cs="Montserrat"/>
                <w:sz w:val="18"/>
                <w:szCs w:val="18"/>
                <w14:ligatures w14:val="standardContextual"/>
              </w:rPr>
            </w:pPr>
            <w:r w:rsidRPr="00A2609F">
              <w:rPr>
                <w:rFonts w:eastAsia="Montserrat" w:cs="Montserrat"/>
                <w:sz w:val="18"/>
                <w:szCs w:val="18"/>
                <w14:ligatures w14:val="standardContextual"/>
              </w:rPr>
              <w:t>Tööandja TÜ Narva Kolledž:  Kursus “</w:t>
            </w:r>
            <w:proofErr w:type="spellStart"/>
            <w:r w:rsidRPr="00A2609F">
              <w:rPr>
                <w:rFonts w:eastAsia="Montserrat" w:cs="Montserrat"/>
                <w:sz w:val="18"/>
                <w:szCs w:val="18"/>
                <w14:ligatures w14:val="standardContextual"/>
              </w:rPr>
              <w:t>Russian</w:t>
            </w:r>
            <w:proofErr w:type="spellEnd"/>
            <w:r w:rsidRPr="00A2609F">
              <w:rPr>
                <w:rFonts w:eastAsia="Montserrat" w:cs="Montserrat"/>
                <w:sz w:val="18"/>
                <w:szCs w:val="18"/>
                <w14:ligatures w14:val="standardContextual"/>
              </w:rPr>
              <w:t xml:space="preserve"> </w:t>
            </w:r>
            <w:proofErr w:type="spellStart"/>
            <w:r w:rsidRPr="00A2609F">
              <w:rPr>
                <w:rFonts w:eastAsia="Montserrat" w:cs="Montserrat"/>
                <w:sz w:val="18"/>
                <w:szCs w:val="18"/>
                <w14:ligatures w14:val="standardContextual"/>
              </w:rPr>
              <w:t>minority</w:t>
            </w:r>
            <w:proofErr w:type="spellEnd"/>
            <w:r w:rsidRPr="00A2609F">
              <w:rPr>
                <w:rFonts w:eastAsia="Montserrat" w:cs="Montserrat"/>
                <w:sz w:val="18"/>
                <w:szCs w:val="18"/>
                <w14:ligatures w14:val="standardContextual"/>
              </w:rPr>
              <w:t xml:space="preserve"> in Estonia”: kursuse väljatöötamises osalemine, üks kahest kursuse läbiviijast (september-detsember 2023, september-detsember 2024). Kursustel saadud sisendit on kasutatud nt rakendusuuringutes.</w:t>
            </w:r>
          </w:p>
          <w:p w14:paraId="4002C49F" w14:textId="77777777" w:rsidR="00A2609F" w:rsidRPr="00A2609F" w:rsidRDefault="00A2609F" w:rsidP="00A2609F">
            <w:pPr>
              <w:numPr>
                <w:ilvl w:val="0"/>
                <w:numId w:val="29"/>
              </w:numPr>
              <w:spacing w:before="60" w:after="60" w:line="276" w:lineRule="auto"/>
              <w:jc w:val="left"/>
              <w:rPr>
                <w:rFonts w:eastAsia="Montserrat" w:cs="Montserrat"/>
                <w:sz w:val="18"/>
                <w:szCs w:val="18"/>
                <w14:ligatures w14:val="standardContextual"/>
              </w:rPr>
            </w:pPr>
            <w:r w:rsidRPr="00A2609F">
              <w:rPr>
                <w:rFonts w:eastAsia="Montserrat" w:cs="Montserrat"/>
                <w:sz w:val="18"/>
                <w:szCs w:val="18"/>
                <w14:ligatures w14:val="standardContextual"/>
              </w:rPr>
              <w:t>Tööandja: Johannes Mihkelsoni Keskus (oktoober-detsember 2022): projekti AMIF 2021-8 „Rände-, kohanemis- ja lõimumisteemaliste teabepäevade läbiviimine kohalikele omavalitsustele“ raames koolitusseminaride „Rändetaustaga lapse toetamine ja hakkamasaamine Eesti haridussüsteemis“ läbiviimine kohalike omavalitsuste ametnikele ja õpetajatele (kokku 10 Eesti omavalitsust).</w:t>
            </w:r>
          </w:p>
          <w:p w14:paraId="453DD816" w14:textId="77777777" w:rsidR="00A2609F" w:rsidRPr="00A2609F" w:rsidRDefault="00A2609F" w:rsidP="00A2609F">
            <w:pPr>
              <w:numPr>
                <w:ilvl w:val="0"/>
                <w:numId w:val="29"/>
              </w:numPr>
              <w:spacing w:before="60" w:after="60" w:line="276" w:lineRule="auto"/>
              <w:jc w:val="left"/>
              <w:rPr>
                <w:rFonts w:eastAsia="Montserrat" w:cs="Montserrat"/>
                <w:sz w:val="18"/>
                <w:szCs w:val="18"/>
                <w14:ligatures w14:val="standardContextual"/>
              </w:rPr>
            </w:pPr>
            <w:r w:rsidRPr="00A2609F">
              <w:rPr>
                <w:rFonts w:eastAsia="Montserrat" w:cs="Montserrat"/>
                <w:sz w:val="18"/>
                <w:szCs w:val="18"/>
                <w14:ligatures w14:val="standardContextual"/>
              </w:rPr>
              <w:t>Tööandja Balti Uuringute Instituut (märts-aprill 2025): Kultuuriline kohanemine Eestis -  vestlusringid uussisserändajatest naistele.</w:t>
            </w:r>
          </w:p>
          <w:p w14:paraId="7097930A" w14:textId="77777777" w:rsidR="00A2609F" w:rsidRPr="00A2609F" w:rsidRDefault="00A2609F" w:rsidP="00A2609F">
            <w:pPr>
              <w:numPr>
                <w:ilvl w:val="0"/>
                <w:numId w:val="29"/>
              </w:numPr>
              <w:spacing w:before="60" w:after="60" w:line="259" w:lineRule="auto"/>
              <w:jc w:val="left"/>
              <w:rPr>
                <w:rFonts w:eastAsia="Montserrat" w:cs="Montserrat"/>
                <w:sz w:val="18"/>
                <w:szCs w:val="18"/>
                <w14:ligatures w14:val="standardContextual"/>
              </w:rPr>
            </w:pPr>
            <w:r w:rsidRPr="00A2609F">
              <w:rPr>
                <w:rFonts w:eastAsia="Montserrat" w:cs="Montserrat"/>
                <w:sz w:val="18"/>
                <w:szCs w:val="18"/>
                <w14:ligatures w14:val="standardContextual"/>
              </w:rPr>
              <w:t xml:space="preserve">Tööandja: Balti Uuringute Instituut (jaanuar 2017-mai 2017), KOV töötajate koolitamine kolmandate riikide kodanike paremaks lõimimiseks </w:t>
            </w:r>
            <w:proofErr w:type="spellStart"/>
            <w:r w:rsidRPr="00A2609F">
              <w:rPr>
                <w:rFonts w:eastAsia="Montserrat" w:cs="Montserrat"/>
                <w:sz w:val="18"/>
                <w:szCs w:val="18"/>
                <w14:ligatures w14:val="standardContextual"/>
              </w:rPr>
              <w:t>KOV-desse</w:t>
            </w:r>
            <w:proofErr w:type="spellEnd"/>
            <w:r w:rsidRPr="00A2609F">
              <w:rPr>
                <w:rFonts w:eastAsia="Montserrat" w:cs="Montserrat"/>
                <w:sz w:val="18"/>
                <w:szCs w:val="18"/>
                <w14:ligatures w14:val="standardContextual"/>
              </w:rPr>
              <w:t>. Koolitatavate vajaduste kaardistamine, koolitusprogrammi väljatöötamine, koolitaja.</w:t>
            </w:r>
          </w:p>
          <w:p w14:paraId="01F0D8AE" w14:textId="77777777" w:rsidR="00A2609F" w:rsidRPr="00A2609F" w:rsidRDefault="00A2609F" w:rsidP="00A2609F">
            <w:pPr>
              <w:numPr>
                <w:ilvl w:val="0"/>
                <w:numId w:val="29"/>
              </w:numPr>
              <w:spacing w:before="60" w:after="60" w:line="276" w:lineRule="auto"/>
              <w:jc w:val="left"/>
              <w:rPr>
                <w:rFonts w:eastAsia="Montserrat" w:cs="Montserrat"/>
                <w:sz w:val="18"/>
                <w:szCs w:val="18"/>
                <w14:ligatures w14:val="standardContextual"/>
              </w:rPr>
            </w:pPr>
            <w:r w:rsidRPr="00A2609F">
              <w:rPr>
                <w:rFonts w:eastAsia="Montserrat" w:cs="Montserrat"/>
                <w:sz w:val="18"/>
                <w:szCs w:val="18"/>
                <w14:ligatures w14:val="standardContextual"/>
              </w:rPr>
              <w:lastRenderedPageBreak/>
              <w:t>Erinevad lühemad ja pikemad koolitused, nt töö uursisserändajatest lastega koolis praktiseerivatele õpetajatele (Tallinna Ülikooli kursuse osana, aprill 2023), Lõuna-Eesti kogukonnagruppide koolitamine rändetaustaga inimeste ressursi kaasamise osas (mai-juuni 2023) Tartu2024 osana jpm.</w:t>
            </w:r>
          </w:p>
        </w:tc>
      </w:tr>
      <w:tr w:rsidR="00A2609F" w:rsidRPr="00A2609F" w14:paraId="7AB3EB14" w14:textId="77777777" w:rsidTr="00424442">
        <w:trPr>
          <w:trHeight w:val="132"/>
        </w:trPr>
        <w:tc>
          <w:tcPr>
            <w:tcW w:w="895" w:type="dxa"/>
          </w:tcPr>
          <w:p w14:paraId="34195B4F" w14:textId="77777777" w:rsidR="00A2609F" w:rsidRPr="00A2609F" w:rsidRDefault="00A2609F" w:rsidP="00A2609F">
            <w:pPr>
              <w:numPr>
                <w:ilvl w:val="0"/>
                <w:numId w:val="6"/>
              </w:numPr>
              <w:spacing w:before="60" w:after="60" w:line="276" w:lineRule="auto"/>
              <w:jc w:val="left"/>
              <w:rPr>
                <w:rFonts w:cs="Calibri"/>
                <w:sz w:val="18"/>
                <w:szCs w:val="18"/>
                <w14:ligatures w14:val="standardContextual"/>
              </w:rPr>
            </w:pPr>
          </w:p>
        </w:tc>
        <w:tc>
          <w:tcPr>
            <w:tcW w:w="2773" w:type="dxa"/>
          </w:tcPr>
          <w:p w14:paraId="4BD0A23E" w14:textId="77777777" w:rsidR="00A2609F" w:rsidRPr="00A2609F" w:rsidRDefault="00A2609F" w:rsidP="00A2609F">
            <w:pPr>
              <w:spacing w:before="60" w:after="60" w:line="276" w:lineRule="auto"/>
              <w:jc w:val="left"/>
              <w:rPr>
                <w:rFonts w:cs="Calibri"/>
                <w:i/>
                <w:iCs/>
                <w:sz w:val="18"/>
                <w:szCs w:val="18"/>
                <w14:ligatures w14:val="standardContextual"/>
              </w:rPr>
            </w:pPr>
            <w:r w:rsidRPr="00A2609F">
              <w:rPr>
                <w:rFonts w:cs="Calibri"/>
                <w:sz w:val="18"/>
                <w:szCs w:val="18"/>
                <w14:ligatures w14:val="standardContextual"/>
              </w:rPr>
              <w:t>On osalenud vähemalt kolmes käesoleva  projektiga sarnase sisu ja eelarvelise suurusjärguga uuringu-või hindamisprojekti analüüsi teostamise kogemus sotsiaal-, haridus-, töö, rände- või lõimumisvaldkonnas, mille sihtrühmaks on olnud täiskasvanud õppijad. Kogemus peab olema omandatud viimase 48 kuu jooksul enne riigihanke avaldamist.</w:t>
            </w:r>
          </w:p>
        </w:tc>
        <w:tc>
          <w:tcPr>
            <w:tcW w:w="6725" w:type="dxa"/>
          </w:tcPr>
          <w:p w14:paraId="1DECF560" w14:textId="77777777" w:rsidR="00A2609F" w:rsidRPr="00A2609F" w:rsidRDefault="00A2609F" w:rsidP="00A2609F">
            <w:pPr>
              <w:numPr>
                <w:ilvl w:val="0"/>
                <w:numId w:val="28"/>
              </w:numPr>
              <w:spacing w:before="60" w:after="60" w:line="276" w:lineRule="auto"/>
              <w:jc w:val="left"/>
              <w:rPr>
                <w:color w:val="000000"/>
                <w:sz w:val="18"/>
                <w:szCs w:val="18"/>
                <w14:ligatures w14:val="standardContextual"/>
              </w:rPr>
            </w:pPr>
            <w:r w:rsidRPr="00A2609F">
              <w:rPr>
                <w:b/>
                <w:bCs/>
                <w:color w:val="000000"/>
                <w:sz w:val="18"/>
                <w:szCs w:val="18"/>
                <w14:ligatures w14:val="standardContextual"/>
              </w:rPr>
              <w:t xml:space="preserve">Tervise Arengu Instituut, Õpetajate sotsiaal-emotsionaalse pädevuse arengut toetavate koolituskursuste hindamisuuring, 09.2023–09.2024. Kontaktisik: Tiia </w:t>
            </w:r>
            <w:proofErr w:type="spellStart"/>
            <w:r w:rsidRPr="00A2609F">
              <w:rPr>
                <w:b/>
                <w:bCs/>
                <w:color w:val="000000"/>
                <w:sz w:val="18"/>
                <w:szCs w:val="18"/>
                <w14:ligatures w14:val="standardContextual"/>
              </w:rPr>
              <w:t>Pertel</w:t>
            </w:r>
            <w:proofErr w:type="spellEnd"/>
            <w:r w:rsidRPr="00A2609F">
              <w:rPr>
                <w:b/>
                <w:bCs/>
                <w:color w:val="000000"/>
                <w:sz w:val="18"/>
                <w:szCs w:val="18"/>
                <w14:ligatures w14:val="standardContextual"/>
              </w:rPr>
              <w:t xml:space="preserve">. Riigihanke nr </w:t>
            </w:r>
            <w:r w:rsidRPr="00A2609F">
              <w:rPr>
                <w:b/>
                <w:bCs/>
                <w:sz w:val="18"/>
                <w:szCs w:val="18"/>
                <w14:ligatures w14:val="standardContextual"/>
              </w:rPr>
              <w:t>267116.</w:t>
            </w:r>
          </w:p>
          <w:p w14:paraId="268E16FA" w14:textId="77777777" w:rsidR="00A2609F" w:rsidRPr="00A2609F" w:rsidRDefault="00A2609F" w:rsidP="00A2609F">
            <w:pPr>
              <w:spacing w:before="60" w:after="60" w:line="276" w:lineRule="auto"/>
              <w:ind w:left="360"/>
              <w:jc w:val="left"/>
              <w:rPr>
                <w:color w:val="000000"/>
                <w:sz w:val="18"/>
                <w:szCs w:val="18"/>
                <w14:ligatures w14:val="standardContextual"/>
              </w:rPr>
            </w:pPr>
            <w:r w:rsidRPr="00A2609F">
              <w:rPr>
                <w:color w:val="000000"/>
                <w:sz w:val="18"/>
                <w:szCs w:val="18"/>
              </w:rPr>
              <w:t>Uuringu eesmärk oli hinnata katse abil kahe koolituskursuse – Gordoni õpetajate kooli ja Vaikuseminutite koolitusprogramm õpetajale – võimalikku mõju Eesti õpetajate sotsiaal-emotsionaalsele pädevusele, kursuste rakendustäpsust ning selle pädevuse arendamist ja kasutamist soodustavaid ja takistavaid tegureid.</w:t>
            </w:r>
          </w:p>
          <w:p w14:paraId="34144A04" w14:textId="77777777" w:rsidR="00A2609F" w:rsidRPr="00A2609F" w:rsidRDefault="00A2609F" w:rsidP="00A2609F">
            <w:pPr>
              <w:spacing w:before="60" w:after="60" w:line="276" w:lineRule="auto"/>
              <w:ind w:left="360"/>
              <w:jc w:val="left"/>
              <w:rPr>
                <w:color w:val="000000"/>
                <w14:ligatures w14:val="standardContextual"/>
              </w:rPr>
            </w:pPr>
            <w:r w:rsidRPr="00A2609F">
              <w:rPr>
                <w:color w:val="000000"/>
                <w:sz w:val="18"/>
                <w:szCs w:val="18"/>
                <w14:ligatures w14:val="standardContextual"/>
              </w:rPr>
              <w:t xml:space="preserve">Roll projektis: Analüütik-ekspert, kvalitatiivanalüütik. Intervjuude teostamine, andmeanalüüs, aruande kirjutamine.  </w:t>
            </w:r>
          </w:p>
          <w:p w14:paraId="09684317" w14:textId="77777777" w:rsidR="00A2609F" w:rsidRPr="00A2609F" w:rsidRDefault="00A2609F" w:rsidP="00A2609F">
            <w:pPr>
              <w:numPr>
                <w:ilvl w:val="0"/>
                <w:numId w:val="28"/>
              </w:numPr>
              <w:spacing w:before="60" w:after="60" w:line="276" w:lineRule="auto"/>
              <w:jc w:val="left"/>
              <w:rPr>
                <w:rFonts w:eastAsia="Montserrat" w:cs="Montserrat"/>
                <w14:ligatures w14:val="standardContextual"/>
              </w:rPr>
            </w:pPr>
            <w:r w:rsidRPr="00A2609F">
              <w:rPr>
                <w:rFonts w:eastAsia="Montserrat" w:cs="Montserrat"/>
                <w:b/>
                <w:bCs/>
                <w:color w:val="000000"/>
                <w:sz w:val="18"/>
                <w:szCs w:val="18"/>
                <w14:ligatures w14:val="standardContextual"/>
              </w:rPr>
              <w:t xml:space="preserve">Ettevõtluse ja Innovatsiooni Sihtasutus, Work in Estonia, Work in Estonia tööstussektori </w:t>
            </w:r>
            <w:proofErr w:type="spellStart"/>
            <w:r w:rsidRPr="00A2609F">
              <w:rPr>
                <w:rFonts w:eastAsia="Montserrat" w:cs="Montserrat"/>
                <w:b/>
                <w:bCs/>
                <w:color w:val="000000"/>
                <w:sz w:val="18"/>
                <w:szCs w:val="18"/>
                <w14:ligatures w14:val="standardContextual"/>
              </w:rPr>
              <w:t>välisspetsialistide</w:t>
            </w:r>
            <w:proofErr w:type="spellEnd"/>
            <w:r w:rsidRPr="00A2609F">
              <w:rPr>
                <w:rFonts w:eastAsia="Montserrat" w:cs="Montserrat"/>
                <w:b/>
                <w:bCs/>
                <w:color w:val="000000"/>
                <w:sz w:val="18"/>
                <w:szCs w:val="18"/>
                <w14:ligatures w14:val="standardContextual"/>
              </w:rPr>
              <w:t xml:space="preserve"> värbamise ja vajaduse uuring, 10.2023–02.2024.</w:t>
            </w:r>
            <w:r w:rsidRPr="00A2609F">
              <w:rPr>
                <w:rFonts w:eastAsia="Montserrat" w:cs="Montserrat"/>
                <w:color w:val="000000"/>
                <w:sz w:val="18"/>
                <w:szCs w:val="18"/>
                <w14:ligatures w14:val="standardContextual"/>
              </w:rPr>
              <w:t xml:space="preserve"> </w:t>
            </w:r>
          </w:p>
          <w:p w14:paraId="7FE26F57" w14:textId="77777777" w:rsidR="00A2609F" w:rsidRPr="00A2609F" w:rsidRDefault="00A2609F" w:rsidP="00A2609F">
            <w:pPr>
              <w:spacing w:before="60" w:after="60" w:line="276" w:lineRule="auto"/>
              <w:ind w:left="360"/>
              <w:jc w:val="left"/>
              <w:rPr>
                <w:rFonts w:eastAsia="Montserrat" w:cs="Montserrat"/>
                <w:color w:val="000000"/>
                <w:sz w:val="18"/>
                <w:szCs w:val="18"/>
                <w14:ligatures w14:val="standardContextual"/>
              </w:rPr>
            </w:pPr>
            <w:r w:rsidRPr="00A2609F">
              <w:rPr>
                <w:rFonts w:eastAsia="Montserrat" w:cs="Montserrat"/>
                <w:color w:val="000000"/>
                <w:sz w:val="18"/>
                <w:szCs w:val="18"/>
              </w:rPr>
              <w:t>Uuringu eesmärk on paremini mõista Eesti ettevõtete valmisolekut välismaalt värbamiseks masina-, metalli- ning elektroonikatööstuse valdkonnas, reaalseid tööjõuvajadusi ning peamisi kitsaskohti välismaa spetsialistide kaasamisel.</w:t>
            </w:r>
            <w:r w:rsidRPr="00A2609F">
              <w:rPr>
                <w:rFonts w:eastAsia="Montserrat" w:cs="Montserrat"/>
                <w:sz w:val="18"/>
                <w:szCs w:val="18"/>
              </w:rPr>
              <w:t xml:space="preserve"> </w:t>
            </w:r>
            <w:r w:rsidRPr="00A2609F">
              <w:rPr>
                <w:rFonts w:eastAsia="Montserrat" w:cs="Montserrat"/>
                <w:color w:val="000000"/>
                <w:sz w:val="18"/>
                <w:szCs w:val="18"/>
              </w:rPr>
              <w:t xml:space="preserve">Kontaktisik: Leonardo </w:t>
            </w:r>
            <w:proofErr w:type="spellStart"/>
            <w:r w:rsidRPr="00A2609F">
              <w:rPr>
                <w:rFonts w:eastAsia="Montserrat" w:cs="Montserrat"/>
                <w:color w:val="000000"/>
                <w:sz w:val="18"/>
                <w:szCs w:val="18"/>
              </w:rPr>
              <w:t>Ortega</w:t>
            </w:r>
            <w:proofErr w:type="spellEnd"/>
            <w:r w:rsidRPr="00A2609F">
              <w:rPr>
                <w:rFonts w:eastAsia="Montserrat" w:cs="Montserrat"/>
                <w:color w:val="000000"/>
                <w:sz w:val="18"/>
                <w:szCs w:val="18"/>
              </w:rPr>
              <w:t>.</w:t>
            </w:r>
          </w:p>
          <w:p w14:paraId="2CD66055" w14:textId="77777777" w:rsidR="00A2609F" w:rsidRPr="00A2609F" w:rsidRDefault="00A2609F" w:rsidP="00A2609F">
            <w:pPr>
              <w:spacing w:before="60" w:after="60" w:line="276" w:lineRule="auto"/>
              <w:ind w:left="360"/>
              <w:jc w:val="left"/>
              <w:rPr>
                <w:rFonts w:eastAsia="Montserrat" w:cs="Montserrat"/>
                <w:color w:val="000000"/>
                <w:sz w:val="18"/>
                <w:szCs w:val="18"/>
              </w:rPr>
            </w:pPr>
            <w:r w:rsidRPr="00A2609F">
              <w:rPr>
                <w:rFonts w:eastAsia="Montserrat" w:cs="Montserrat"/>
                <w:color w:val="000000"/>
                <w:sz w:val="18"/>
                <w:szCs w:val="18"/>
              </w:rPr>
              <w:t xml:space="preserve">Roll projektis: analüütik. Tööülesanded: </w:t>
            </w:r>
            <w:r w:rsidRPr="00A2609F">
              <w:rPr>
                <w:rFonts w:eastAsia="Montserrat" w:cs="Montserrat"/>
                <w:color w:val="000000"/>
                <w:sz w:val="18"/>
                <w:szCs w:val="18"/>
                <w14:ligatures w14:val="standardContextual"/>
              </w:rPr>
              <w:t>k</w:t>
            </w:r>
            <w:r w:rsidRPr="00A2609F">
              <w:rPr>
                <w:rFonts w:eastAsia="Montserrat" w:cs="Montserrat"/>
                <w:color w:val="000000"/>
                <w:sz w:val="18"/>
                <w:szCs w:val="18"/>
              </w:rPr>
              <w:t xml:space="preserve">üsitluse koostamine ja läbiviimine, intervjuude läbiviimine tööandjatega ja tööandjate liitude esindajatega, kvalitatiivne andmeanalüüs, lõpparuande kirjutamine. </w:t>
            </w:r>
            <w:r w:rsidRPr="00A2609F">
              <w:rPr>
                <w:rFonts w:eastAsia="Montserrat" w:cs="Montserrat"/>
                <w:sz w:val="18"/>
                <w:szCs w:val="18"/>
              </w:rPr>
              <w:t xml:space="preserve"> </w:t>
            </w:r>
          </w:p>
          <w:p w14:paraId="373A5CF2" w14:textId="77777777" w:rsidR="00A2609F" w:rsidRPr="00A2609F" w:rsidRDefault="00A2609F" w:rsidP="00A2609F">
            <w:pPr>
              <w:numPr>
                <w:ilvl w:val="0"/>
                <w:numId w:val="28"/>
              </w:numPr>
              <w:spacing w:before="60" w:after="60" w:line="276" w:lineRule="auto"/>
              <w:jc w:val="left"/>
              <w:rPr>
                <w:rFonts w:eastAsia="Montserrat" w:cs="Montserrat"/>
                <w:b/>
                <w:bCs/>
                <w:color w:val="000000"/>
                <w14:ligatures w14:val="standardContextual"/>
              </w:rPr>
            </w:pPr>
            <w:r w:rsidRPr="00A2609F">
              <w:rPr>
                <w:rFonts w:eastAsia="Montserrat" w:cs="Montserrat"/>
                <w:b/>
                <w:bCs/>
                <w:color w:val="000000"/>
                <w:sz w:val="18"/>
                <w:szCs w:val="18"/>
                <w14:ligatures w14:val="standardContextual"/>
              </w:rPr>
              <w:t>Kultuuriministeerium, Eesti keele õppe korraldus piiratud keelekeskkondades: kestlike ja tõhusate terviklahenduste loomine, 10.2022–04.2023, riigihanke nr 254419</w:t>
            </w:r>
          </w:p>
          <w:p w14:paraId="550C6F01" w14:textId="77777777" w:rsidR="00A2609F" w:rsidRPr="00A2609F" w:rsidRDefault="00A2609F" w:rsidP="00A2609F">
            <w:pPr>
              <w:spacing w:before="60" w:after="60" w:line="276" w:lineRule="auto"/>
              <w:ind w:left="360"/>
              <w:jc w:val="left"/>
              <w:rPr>
                <w:rFonts w:eastAsia="Montserrat" w:cs="Montserrat"/>
                <w:color w:val="000000"/>
                <w:sz w:val="18"/>
                <w:szCs w:val="18"/>
                <w14:ligatures w14:val="standardContextual"/>
              </w:rPr>
            </w:pPr>
            <w:r w:rsidRPr="00A2609F">
              <w:rPr>
                <w:rFonts w:eastAsia="Montserrat" w:cs="Montserrat"/>
                <w:color w:val="000000"/>
                <w:sz w:val="18"/>
                <w:szCs w:val="18"/>
              </w:rPr>
              <w:t xml:space="preserve">Uuring keskendub piiratud keelekeskkondades elavate </w:t>
            </w:r>
            <w:proofErr w:type="spellStart"/>
            <w:r w:rsidRPr="00A2609F">
              <w:rPr>
                <w:rFonts w:eastAsia="Montserrat" w:cs="Montserrat"/>
                <w:color w:val="000000"/>
                <w:sz w:val="18"/>
                <w:szCs w:val="18"/>
              </w:rPr>
              <w:t>vähelõimunud</w:t>
            </w:r>
            <w:proofErr w:type="spellEnd"/>
            <w:r w:rsidRPr="00A2609F">
              <w:rPr>
                <w:rFonts w:eastAsia="Montserrat" w:cs="Montserrat"/>
                <w:color w:val="000000"/>
                <w:sz w:val="18"/>
                <w:szCs w:val="18"/>
              </w:rPr>
              <w:t xml:space="preserve"> elanike keeleõppe kogemuste, motivatsiooni ja takistuste analüüsimisele, eesmärgiga vastata nende vajadustele keeleõppe pakkumisel. </w:t>
            </w:r>
          </w:p>
          <w:p w14:paraId="590B50F4" w14:textId="77777777" w:rsidR="00A2609F" w:rsidRPr="00A2609F" w:rsidRDefault="00A2609F" w:rsidP="00A2609F">
            <w:pPr>
              <w:spacing w:before="60" w:after="60" w:line="276" w:lineRule="auto"/>
              <w:ind w:left="360"/>
              <w:jc w:val="left"/>
              <w:rPr>
                <w:rFonts w:eastAsia="Montserrat" w:cs="Montserrat"/>
                <w:b/>
                <w:bCs/>
                <w:color w:val="000000"/>
                <w14:ligatures w14:val="standardContextual"/>
              </w:rPr>
            </w:pPr>
            <w:r w:rsidRPr="00A2609F">
              <w:rPr>
                <w:rFonts w:eastAsia="Montserrat" w:cs="Montserrat"/>
                <w:color w:val="000000"/>
                <w:sz w:val="18"/>
                <w:szCs w:val="18"/>
                <w14:ligatures w14:val="standardContextual"/>
              </w:rPr>
              <w:t xml:space="preserve">Roll projektis: analüütik ja ekspert. Tööülesanded: küsitluskava väljatöötamine, fookusrühma intervjuude läbiviimine, analüüs, sh </w:t>
            </w:r>
            <w:proofErr w:type="spellStart"/>
            <w:r w:rsidRPr="00A2609F">
              <w:rPr>
                <w:rFonts w:eastAsia="Montserrat" w:cs="Montserrat"/>
                <w:color w:val="000000"/>
                <w:sz w:val="18"/>
                <w:szCs w:val="18"/>
                <w14:ligatures w14:val="standardContextual"/>
              </w:rPr>
              <w:t>persoonade</w:t>
            </w:r>
            <w:proofErr w:type="spellEnd"/>
            <w:r w:rsidRPr="00A2609F">
              <w:rPr>
                <w:rFonts w:eastAsia="Montserrat" w:cs="Montserrat"/>
                <w:color w:val="000000"/>
                <w:sz w:val="18"/>
                <w:szCs w:val="18"/>
                <w14:ligatures w14:val="standardContextual"/>
              </w:rPr>
              <w:t xml:space="preserve">  ja kliendiklastrite loomine, uuringu lõpparuande koostamine.</w:t>
            </w:r>
          </w:p>
          <w:p w14:paraId="222D8772" w14:textId="77777777" w:rsidR="00A2609F" w:rsidRPr="00A2609F" w:rsidRDefault="00A2609F" w:rsidP="00A2609F">
            <w:pPr>
              <w:numPr>
                <w:ilvl w:val="0"/>
                <w:numId w:val="28"/>
              </w:numPr>
              <w:spacing w:before="60" w:after="60" w:line="259" w:lineRule="auto"/>
              <w:jc w:val="left"/>
              <w:rPr>
                <w:rFonts w:eastAsia="Montserrat" w:cs="Montserrat"/>
                <w:b/>
                <w:bCs/>
                <w:color w:val="000000"/>
                <w14:ligatures w14:val="standardContextual"/>
              </w:rPr>
            </w:pPr>
            <w:r w:rsidRPr="00A2609F">
              <w:rPr>
                <w:rFonts w:eastAsia="Montserrat" w:cs="Montserrat"/>
                <w:b/>
                <w:bCs/>
                <w:color w:val="000000"/>
                <w:sz w:val="18"/>
                <w:szCs w:val="18"/>
                <w14:ligatures w14:val="standardContextual"/>
              </w:rPr>
              <w:t>Integratsiooni Sihtasutus, Eesti keele õpe kolmandate riikide kodanikele, 06.2022–10.2023</w:t>
            </w:r>
          </w:p>
          <w:p w14:paraId="47B1DBFB" w14:textId="77777777" w:rsidR="00A2609F" w:rsidRPr="00A2609F" w:rsidRDefault="00A2609F" w:rsidP="00A2609F">
            <w:pPr>
              <w:spacing w:before="60" w:after="60" w:line="259" w:lineRule="auto"/>
              <w:ind w:left="360"/>
              <w:jc w:val="left"/>
              <w:rPr>
                <w:rFonts w:eastAsia="Montserrat" w:cs="Montserrat"/>
                <w:color w:val="000000"/>
                <w:sz w:val="18"/>
                <w:szCs w:val="18"/>
                <w14:ligatures w14:val="standardContextual"/>
              </w:rPr>
            </w:pPr>
            <w:r w:rsidRPr="00A2609F">
              <w:rPr>
                <w:rFonts w:eastAsia="Montserrat" w:cs="Montserrat"/>
                <w:color w:val="000000"/>
                <w:sz w:val="18"/>
                <w:szCs w:val="18"/>
              </w:rPr>
              <w:t xml:space="preserve">Uuring keskendub piiratud keelekeskkondades elavate </w:t>
            </w:r>
            <w:proofErr w:type="spellStart"/>
            <w:r w:rsidRPr="00A2609F">
              <w:rPr>
                <w:rFonts w:eastAsia="Montserrat" w:cs="Montserrat"/>
                <w:color w:val="000000"/>
                <w:sz w:val="18"/>
                <w:szCs w:val="18"/>
              </w:rPr>
              <w:t>vähelõimunud</w:t>
            </w:r>
            <w:proofErr w:type="spellEnd"/>
            <w:r w:rsidRPr="00A2609F">
              <w:rPr>
                <w:rFonts w:eastAsia="Montserrat" w:cs="Montserrat"/>
                <w:color w:val="000000"/>
                <w:sz w:val="18"/>
                <w:szCs w:val="18"/>
              </w:rPr>
              <w:t xml:space="preserve"> elanike keeleõppe kogemuste, motivatsiooni ja takistuste analüüsimisele, eesmärgiga vastata nende vajadustele keeleõppe pakkumisel.</w:t>
            </w:r>
          </w:p>
          <w:p w14:paraId="0D511589" w14:textId="77777777" w:rsidR="00A2609F" w:rsidRPr="00A2609F" w:rsidRDefault="00A2609F" w:rsidP="00A2609F">
            <w:pPr>
              <w:spacing w:before="60" w:after="60" w:line="259" w:lineRule="auto"/>
              <w:ind w:left="360"/>
              <w:jc w:val="left"/>
              <w:rPr>
                <w:rFonts w:eastAsia="Montserrat" w:cs="Montserrat"/>
                <w:b/>
                <w:bCs/>
                <w:color w:val="000000"/>
                <w14:ligatures w14:val="standardContextual"/>
              </w:rPr>
            </w:pPr>
            <w:r w:rsidRPr="00A2609F">
              <w:rPr>
                <w:rFonts w:eastAsia="Montserrat" w:cs="Montserrat"/>
                <w:color w:val="000000"/>
                <w:sz w:val="18"/>
                <w:szCs w:val="18"/>
                <w14:ligatures w14:val="standardContextual"/>
              </w:rPr>
              <w:t>Roll projektis: analüütik ja ekspert. Tööülesanded: küsitluskava väljatöötamine, fookusrühma intervjuude läbiviimine, analüüs ja uuringu lõpparuande koostamine.</w:t>
            </w:r>
          </w:p>
        </w:tc>
      </w:tr>
      <w:tr w:rsidR="00A2609F" w:rsidRPr="00A2609F" w14:paraId="4BAB6D92" w14:textId="77777777" w:rsidTr="00424442">
        <w:trPr>
          <w:trHeight w:val="1617"/>
        </w:trPr>
        <w:tc>
          <w:tcPr>
            <w:tcW w:w="895" w:type="dxa"/>
          </w:tcPr>
          <w:p w14:paraId="634E54F3" w14:textId="77777777" w:rsidR="00A2609F" w:rsidRPr="00A2609F" w:rsidRDefault="00A2609F" w:rsidP="00A2609F">
            <w:pPr>
              <w:numPr>
                <w:ilvl w:val="0"/>
                <w:numId w:val="6"/>
              </w:numPr>
              <w:spacing w:before="60" w:after="60" w:line="276" w:lineRule="auto"/>
              <w:jc w:val="left"/>
              <w:rPr>
                <w:rFonts w:cs="Calibri"/>
                <w:sz w:val="18"/>
                <w:szCs w:val="18"/>
                <w14:ligatures w14:val="standardContextual"/>
              </w:rPr>
            </w:pPr>
          </w:p>
        </w:tc>
        <w:tc>
          <w:tcPr>
            <w:tcW w:w="2773" w:type="dxa"/>
          </w:tcPr>
          <w:p w14:paraId="4F1DE3B0" w14:textId="77777777" w:rsidR="00A2609F" w:rsidRPr="00A2609F" w:rsidRDefault="00A2609F" w:rsidP="00A2609F">
            <w:pPr>
              <w:spacing w:before="60" w:after="60" w:line="276" w:lineRule="auto"/>
              <w:jc w:val="left"/>
              <w:rPr>
                <w:sz w:val="18"/>
                <w:szCs w:val="18"/>
                <w14:ligatures w14:val="standardContextual"/>
              </w:rPr>
            </w:pPr>
            <w:r w:rsidRPr="00A2609F">
              <w:rPr>
                <w:rFonts w:cs="Calibri"/>
                <w:sz w:val="18"/>
                <w:szCs w:val="18"/>
                <w14:ligatures w14:val="standardContextual"/>
              </w:rPr>
              <w:t xml:space="preserve">Valdab eesti </w:t>
            </w:r>
            <w:r w:rsidRPr="00A2609F">
              <w:rPr>
                <w:sz w:val="18"/>
                <w:szCs w:val="18"/>
                <w14:ligatures w14:val="standardContextual"/>
              </w:rPr>
              <w:t>keelt nii kõnes kui kirjas emakeelena või vähemalt tasemel C1.</w:t>
            </w:r>
          </w:p>
        </w:tc>
        <w:tc>
          <w:tcPr>
            <w:tcW w:w="6725" w:type="dxa"/>
          </w:tcPr>
          <w:p w14:paraId="48B4C8FA" w14:textId="77777777" w:rsidR="00A2609F" w:rsidRPr="00A2609F" w:rsidRDefault="00A2609F" w:rsidP="00A2609F">
            <w:pPr>
              <w:spacing w:before="60" w:after="60" w:line="276" w:lineRule="auto"/>
              <w:jc w:val="left"/>
              <w:rPr>
                <w:sz w:val="18"/>
                <w:szCs w:val="18"/>
                <w14:ligatures w14:val="standardContextual"/>
              </w:rPr>
            </w:pPr>
            <w:r w:rsidRPr="00A2609F">
              <w:rPr>
                <w:sz w:val="18"/>
                <w:szCs w:val="18"/>
                <w14:ligatures w14:val="standardContextual"/>
              </w:rPr>
              <w:t>Eesti keel kõnes – emakeel</w:t>
            </w:r>
          </w:p>
          <w:p w14:paraId="5A8F0A31" w14:textId="77777777" w:rsidR="00A2609F" w:rsidRPr="00A2609F" w:rsidRDefault="00A2609F" w:rsidP="00A2609F">
            <w:pPr>
              <w:spacing w:before="60" w:after="60" w:line="276" w:lineRule="auto"/>
              <w:jc w:val="left"/>
              <w:rPr>
                <w:sz w:val="18"/>
                <w:szCs w:val="18"/>
                <w14:ligatures w14:val="standardContextual"/>
              </w:rPr>
            </w:pPr>
            <w:r w:rsidRPr="00A2609F">
              <w:rPr>
                <w:sz w:val="18"/>
                <w:szCs w:val="18"/>
                <w14:ligatures w14:val="standardContextual"/>
              </w:rPr>
              <w:t>Eesti keel kirjas – emakeel</w:t>
            </w:r>
          </w:p>
          <w:p w14:paraId="3C86DECE" w14:textId="77777777" w:rsidR="00A2609F" w:rsidRPr="00A2609F" w:rsidRDefault="00A2609F" w:rsidP="00A2609F">
            <w:pPr>
              <w:spacing w:before="60" w:after="60" w:line="276" w:lineRule="auto"/>
              <w:jc w:val="left"/>
              <w:rPr>
                <w:sz w:val="18"/>
                <w:szCs w:val="18"/>
                <w14:ligatures w14:val="standardContextual"/>
              </w:rPr>
            </w:pPr>
            <w:r w:rsidRPr="00A2609F">
              <w:rPr>
                <w:sz w:val="18"/>
                <w:szCs w:val="18"/>
                <w14:ligatures w14:val="standardContextual"/>
              </w:rPr>
              <w:t>Vene keel kõnes – emakeel</w:t>
            </w:r>
          </w:p>
          <w:p w14:paraId="1D1E58FC" w14:textId="77777777" w:rsidR="00A2609F" w:rsidRPr="00A2609F" w:rsidRDefault="00A2609F" w:rsidP="00A2609F">
            <w:pPr>
              <w:spacing w:before="60" w:after="60" w:line="276" w:lineRule="auto"/>
              <w:jc w:val="left"/>
              <w:rPr>
                <w:sz w:val="18"/>
                <w:szCs w:val="18"/>
                <w14:ligatures w14:val="standardContextual"/>
              </w:rPr>
            </w:pPr>
            <w:r w:rsidRPr="00A2609F">
              <w:rPr>
                <w:sz w:val="18"/>
                <w:szCs w:val="18"/>
                <w14:ligatures w14:val="standardContextual"/>
              </w:rPr>
              <w:t>Vene keel kirjas – emakeel</w:t>
            </w:r>
          </w:p>
          <w:p w14:paraId="30486E59" w14:textId="77777777" w:rsidR="00A2609F" w:rsidRPr="00A2609F" w:rsidRDefault="00A2609F" w:rsidP="00A2609F">
            <w:pPr>
              <w:spacing w:before="60" w:after="60" w:line="276" w:lineRule="auto"/>
              <w:jc w:val="left"/>
              <w:rPr>
                <w:sz w:val="18"/>
                <w:szCs w:val="18"/>
                <w14:ligatures w14:val="standardContextual"/>
              </w:rPr>
            </w:pPr>
            <w:r w:rsidRPr="00A2609F">
              <w:rPr>
                <w:sz w:val="18"/>
                <w:szCs w:val="18"/>
                <w14:ligatures w14:val="standardContextual"/>
              </w:rPr>
              <w:t>Inglise keel kõnes – C1</w:t>
            </w:r>
          </w:p>
          <w:p w14:paraId="65BE2C03" w14:textId="77777777" w:rsidR="00A2609F" w:rsidRPr="00A2609F" w:rsidRDefault="00A2609F" w:rsidP="00A2609F">
            <w:pPr>
              <w:spacing w:before="60" w:after="60" w:line="276" w:lineRule="auto"/>
              <w:jc w:val="left"/>
              <w:rPr>
                <w:sz w:val="18"/>
                <w:szCs w:val="18"/>
                <w14:ligatures w14:val="standardContextual"/>
              </w:rPr>
            </w:pPr>
            <w:r w:rsidRPr="00A2609F">
              <w:rPr>
                <w:sz w:val="18"/>
                <w:szCs w:val="18"/>
                <w14:ligatures w14:val="standardContextual"/>
              </w:rPr>
              <w:t>Inglise keel kirjas – C1</w:t>
            </w:r>
          </w:p>
        </w:tc>
      </w:tr>
    </w:tbl>
    <w:p w14:paraId="0A9744E5" w14:textId="77777777" w:rsidR="00A2609F" w:rsidRPr="00A2609F" w:rsidRDefault="00A2609F" w:rsidP="00A2609F">
      <w:pPr>
        <w:spacing w:after="160" w:line="259" w:lineRule="auto"/>
        <w:jc w:val="left"/>
        <w:rPr>
          <w:rFonts w:ascii="Aptos" w:eastAsia="Aptos" w:hAnsi="Aptos" w:cs="Arial"/>
          <w14:ligatures w14:val="standardContextual"/>
        </w:rPr>
      </w:pPr>
    </w:p>
    <w:p w14:paraId="020A4710" w14:textId="77777777" w:rsidR="00A2609F" w:rsidRPr="00952E37" w:rsidRDefault="00A2609F" w:rsidP="00A2609F">
      <w:pPr>
        <w:keepNext/>
        <w:spacing w:line="276" w:lineRule="auto"/>
      </w:pPr>
    </w:p>
    <w:p w14:paraId="1BC2DC2E" w14:textId="5780138D" w:rsidR="000B5B37" w:rsidRPr="00F03DAA" w:rsidRDefault="000B5B37" w:rsidP="000B5B37">
      <w:pPr>
        <w:spacing w:line="276" w:lineRule="auto"/>
      </w:pPr>
    </w:p>
    <w:p w14:paraId="0E698541" w14:textId="77777777" w:rsidR="00ED2E23" w:rsidRPr="00F03DAA" w:rsidRDefault="00ED2E23">
      <w:pPr>
        <w:jc w:val="left"/>
        <w:rPr>
          <w:b/>
          <w:bCs/>
        </w:rPr>
      </w:pPr>
      <w:r w:rsidRPr="00F03DAA">
        <w:rPr>
          <w:b/>
          <w:bCs/>
        </w:rPr>
        <w:br w:type="page"/>
      </w:r>
    </w:p>
    <w:p w14:paraId="79F5F708" w14:textId="77777777" w:rsidR="00ED2E23" w:rsidRPr="00ED2E23" w:rsidRDefault="00ED2E23" w:rsidP="00ED2E23">
      <w:pPr>
        <w:keepNext/>
        <w:numPr>
          <w:ilvl w:val="0"/>
          <w:numId w:val="4"/>
        </w:numPr>
        <w:spacing w:after="160" w:line="276" w:lineRule="auto"/>
        <w:ind w:left="714" w:hanging="357"/>
        <w:contextualSpacing/>
        <w:jc w:val="left"/>
        <w:rPr>
          <w:b/>
        </w:rPr>
      </w:pPr>
      <w:r w:rsidRPr="00ED2E23">
        <w:rPr>
          <w:b/>
          <w:bCs/>
        </w:rPr>
        <w:lastRenderedPageBreak/>
        <w:t xml:space="preserve">Analüütik II </w:t>
      </w:r>
      <w:r w:rsidRPr="00ED2E23">
        <w:t xml:space="preserve">(nimi, sünniaeg): </w:t>
      </w:r>
      <w:r w:rsidRPr="00ED2E23">
        <w:rPr>
          <w:b/>
          <w:bCs/>
        </w:rPr>
        <w:t>Kats Kivistik</w:t>
      </w:r>
      <w:r w:rsidRPr="00ED2E23">
        <w:t>, 28.07.1980</w:t>
      </w:r>
    </w:p>
    <w:tbl>
      <w:tblPr>
        <w:tblStyle w:val="TableGrid12"/>
        <w:tblW w:w="10393" w:type="dxa"/>
        <w:tblInd w:w="-431" w:type="dxa"/>
        <w:tblLook w:val="04A0" w:firstRow="1" w:lastRow="0" w:firstColumn="1" w:lastColumn="0" w:noHBand="0" w:noVBand="1"/>
      </w:tblPr>
      <w:tblGrid>
        <w:gridCol w:w="895"/>
        <w:gridCol w:w="2773"/>
        <w:gridCol w:w="6725"/>
      </w:tblGrid>
      <w:tr w:rsidR="00ED2E23" w:rsidRPr="00ED2E23" w14:paraId="5BC71AD9" w14:textId="77777777" w:rsidTr="00424442">
        <w:trPr>
          <w:trHeight w:val="2138"/>
        </w:trPr>
        <w:tc>
          <w:tcPr>
            <w:tcW w:w="895" w:type="dxa"/>
            <w:shd w:val="clear" w:color="auto" w:fill="E7E6E6"/>
          </w:tcPr>
          <w:p w14:paraId="6C12E56A" w14:textId="77777777" w:rsidR="00ED2E23" w:rsidRPr="00ED2E23" w:rsidRDefault="00ED2E23" w:rsidP="00ED2E23">
            <w:pPr>
              <w:spacing w:before="60" w:after="60" w:line="276" w:lineRule="auto"/>
              <w:jc w:val="left"/>
              <w:rPr>
                <w:rFonts w:cs="Calibri"/>
                <w:sz w:val="18"/>
                <w:szCs w:val="18"/>
                <w14:ligatures w14:val="standardContextual"/>
              </w:rPr>
            </w:pPr>
            <w:r w:rsidRPr="00ED2E23">
              <w:rPr>
                <w:rFonts w:cs="Calibri"/>
                <w:sz w:val="18"/>
                <w:szCs w:val="18"/>
                <w14:ligatures w14:val="standardContextual"/>
              </w:rPr>
              <w:t>Nõude kood</w:t>
            </w:r>
          </w:p>
        </w:tc>
        <w:tc>
          <w:tcPr>
            <w:tcW w:w="2773" w:type="dxa"/>
            <w:shd w:val="clear" w:color="auto" w:fill="E7E6E6"/>
          </w:tcPr>
          <w:p w14:paraId="2BF808EC" w14:textId="77777777" w:rsidR="00ED2E23" w:rsidRPr="00ED2E23" w:rsidRDefault="00ED2E23" w:rsidP="00ED2E23">
            <w:pPr>
              <w:spacing w:before="60" w:after="60" w:line="276" w:lineRule="auto"/>
              <w:jc w:val="left"/>
              <w:rPr>
                <w:rFonts w:cs="Calibri"/>
                <w:sz w:val="18"/>
                <w:szCs w:val="18"/>
                <w14:ligatures w14:val="standardContextual"/>
              </w:rPr>
            </w:pPr>
            <w:r w:rsidRPr="00ED2E23">
              <w:rPr>
                <w:rFonts w:cs="Calibri"/>
                <w:sz w:val="18"/>
                <w:szCs w:val="18"/>
                <w14:ligatures w14:val="standardContextual"/>
              </w:rPr>
              <w:t>Nõuded</w:t>
            </w:r>
          </w:p>
        </w:tc>
        <w:tc>
          <w:tcPr>
            <w:tcW w:w="6725" w:type="dxa"/>
            <w:shd w:val="clear" w:color="auto" w:fill="E7E6E6"/>
          </w:tcPr>
          <w:p w14:paraId="657B117C" w14:textId="77777777" w:rsidR="00ED2E23" w:rsidRPr="00ED2E23" w:rsidRDefault="00ED2E23" w:rsidP="00ED2E23">
            <w:pPr>
              <w:spacing w:before="60" w:after="60" w:line="276" w:lineRule="auto"/>
              <w:jc w:val="left"/>
              <w:rPr>
                <w:rFonts w:cs="Calibri"/>
                <w:sz w:val="18"/>
                <w:szCs w:val="18"/>
                <w14:ligatures w14:val="standardContextual"/>
              </w:rPr>
            </w:pPr>
            <w:r w:rsidRPr="00ED2E23">
              <w:rPr>
                <w:rFonts w:cs="Calibri"/>
                <w:sz w:val="18"/>
                <w:szCs w:val="18"/>
                <w14:ligatures w14:val="standardContextual"/>
              </w:rPr>
              <w:t>Täpsustus selle kohta kus/millal/kuidas on nõue täidetud.</w:t>
            </w:r>
          </w:p>
          <w:p w14:paraId="3D5AB463" w14:textId="77777777" w:rsidR="00ED2E23" w:rsidRPr="00ED2E23" w:rsidRDefault="00ED2E23" w:rsidP="00ED2E23">
            <w:pPr>
              <w:spacing w:before="60" w:after="60" w:line="276" w:lineRule="auto"/>
              <w:jc w:val="left"/>
              <w:rPr>
                <w:rFonts w:cs="Calibri"/>
                <w:sz w:val="18"/>
                <w:szCs w:val="18"/>
                <w14:ligatures w14:val="standardContextual"/>
              </w:rPr>
            </w:pPr>
            <w:r w:rsidRPr="00ED2E23">
              <w:rPr>
                <w:rFonts w:cs="Calibri"/>
                <w:sz w:val="18"/>
                <w:szCs w:val="18"/>
                <w14:ligatures w14:val="standardContextual"/>
              </w:rPr>
              <w:t xml:space="preserve">Projektidele viitamisel märkida </w:t>
            </w:r>
            <w:r w:rsidRPr="00ED2E23">
              <w:rPr>
                <w:rFonts w:cs="Calibri"/>
                <w:b/>
                <w:sz w:val="18"/>
                <w:szCs w:val="18"/>
                <w14:ligatures w14:val="standardContextual"/>
              </w:rPr>
              <w:t>projekti nimi ja lühikirjeldus, projekti algus- ja lõppaeg kalendrikuu täpsusega, projekti tellinud asutus ja tellija kontaktisik</w:t>
            </w:r>
            <w:r w:rsidRPr="00ED2E23">
              <w:rPr>
                <w:rFonts w:cs="Calibri"/>
                <w:sz w:val="18"/>
                <w:szCs w:val="18"/>
                <w14:ligatures w14:val="standardContextual"/>
              </w:rPr>
              <w:t xml:space="preserve"> ning riigihanke korral märkida riigihanke number</w:t>
            </w:r>
            <w:r w:rsidRPr="00ED2E23" w:rsidDel="004E48F4">
              <w:rPr>
                <w:rFonts w:cs="Calibri"/>
                <w:sz w:val="18"/>
                <w:szCs w:val="18"/>
                <w14:ligatures w14:val="standardContextual"/>
              </w:rPr>
              <w:t xml:space="preserve"> </w:t>
            </w:r>
            <w:r w:rsidRPr="00ED2E23">
              <w:rPr>
                <w:rFonts w:cs="Calibri"/>
                <w:sz w:val="18"/>
                <w:szCs w:val="18"/>
                <w14:ligatures w14:val="standardContextual"/>
              </w:rPr>
              <w:t>Samuti märkida projekti maht töötundides, kui see on nõutud tingimuses.</w:t>
            </w:r>
          </w:p>
        </w:tc>
      </w:tr>
      <w:tr w:rsidR="00ED2E23" w:rsidRPr="00ED2E23" w14:paraId="3ACF50E4" w14:textId="77777777" w:rsidTr="00424442">
        <w:trPr>
          <w:trHeight w:val="2123"/>
        </w:trPr>
        <w:tc>
          <w:tcPr>
            <w:tcW w:w="895" w:type="dxa"/>
          </w:tcPr>
          <w:p w14:paraId="005DCB5B" w14:textId="77777777" w:rsidR="00ED2E23" w:rsidRPr="00ED2E23" w:rsidRDefault="00ED2E23" w:rsidP="00ED2E23">
            <w:pPr>
              <w:numPr>
                <w:ilvl w:val="0"/>
                <w:numId w:val="16"/>
              </w:numPr>
              <w:spacing w:before="60" w:after="60" w:line="276" w:lineRule="auto"/>
              <w:jc w:val="left"/>
              <w:rPr>
                <w:rFonts w:cs="Calibri"/>
                <w:sz w:val="18"/>
                <w:szCs w:val="18"/>
                <w14:ligatures w14:val="standardContextual"/>
              </w:rPr>
            </w:pPr>
          </w:p>
        </w:tc>
        <w:tc>
          <w:tcPr>
            <w:tcW w:w="2773" w:type="dxa"/>
          </w:tcPr>
          <w:p w14:paraId="294F1157" w14:textId="77777777" w:rsidR="00ED2E23" w:rsidRPr="00ED2E23" w:rsidRDefault="00ED2E23" w:rsidP="00ED2E23">
            <w:pPr>
              <w:spacing w:before="60" w:after="60" w:line="276" w:lineRule="auto"/>
              <w:jc w:val="left"/>
              <w:rPr>
                <w:rFonts w:cs="Calibri"/>
                <w:sz w:val="18"/>
                <w:szCs w:val="18"/>
                <w14:ligatures w14:val="standardContextual"/>
              </w:rPr>
            </w:pPr>
            <w:r w:rsidRPr="00ED2E23">
              <w:rPr>
                <w:rFonts w:cs="Calibri"/>
                <w:sz w:val="18"/>
                <w:szCs w:val="18"/>
                <w14:ligatures w14:val="standardContextual"/>
              </w:rPr>
              <w:t xml:space="preserve">Omab kõrgharidust õigus-, humanitaar-, käitumis-, haridus- või sotsiaalteaduste valdkonnas, </w:t>
            </w:r>
            <w:r w:rsidRPr="00ED2E23">
              <w:rPr>
                <w:sz w:val="18"/>
                <w:szCs w:val="18"/>
                <w14:ligatures w14:val="standardContextual"/>
              </w:rPr>
              <w:t>mis vastab vähemalt EQF kvalifikatsiooniraamistiku 6. tasemele.</w:t>
            </w:r>
          </w:p>
        </w:tc>
        <w:tc>
          <w:tcPr>
            <w:tcW w:w="6725" w:type="dxa"/>
          </w:tcPr>
          <w:p w14:paraId="595901AF" w14:textId="77777777" w:rsidR="00ED2E23" w:rsidRPr="00ED2E23" w:rsidRDefault="00ED2E23" w:rsidP="00ED2E23">
            <w:pPr>
              <w:spacing w:before="60" w:after="60" w:line="276" w:lineRule="auto"/>
              <w:jc w:val="left"/>
              <w:rPr>
                <w:sz w:val="18"/>
                <w:szCs w:val="18"/>
                <w14:ligatures w14:val="standardContextual"/>
              </w:rPr>
            </w:pPr>
            <w:r w:rsidRPr="00ED2E23">
              <w:rPr>
                <w:color w:val="000000"/>
                <w:sz w:val="18"/>
                <w:szCs w:val="18"/>
                <w14:ligatures w14:val="standardContextual"/>
              </w:rPr>
              <w:t>Tartu Ülikool, Johan Skytte poliitikauuringute instituut, 2017, doktorikraad: politoloogia</w:t>
            </w:r>
          </w:p>
          <w:p w14:paraId="46A27EF3" w14:textId="77777777" w:rsidR="00ED2E23" w:rsidRPr="00ED2E23" w:rsidRDefault="00ED2E23" w:rsidP="00ED2E23">
            <w:pPr>
              <w:spacing w:before="60" w:after="60" w:line="276" w:lineRule="auto"/>
              <w:jc w:val="left"/>
              <w:rPr>
                <w:sz w:val="18"/>
                <w:szCs w:val="18"/>
                <w14:ligatures w14:val="standardContextual"/>
              </w:rPr>
            </w:pPr>
            <w:r w:rsidRPr="00ED2E23">
              <w:rPr>
                <w:color w:val="000000"/>
                <w:sz w:val="18"/>
                <w:szCs w:val="18"/>
                <w14:ligatures w14:val="standardContextual"/>
              </w:rPr>
              <w:t>Tartu Ülikool, 2007, magistrikraad: politoloogia</w:t>
            </w:r>
          </w:p>
          <w:p w14:paraId="62ED0B17" w14:textId="77777777" w:rsidR="00ED2E23" w:rsidRPr="00ED2E23" w:rsidRDefault="00ED2E23" w:rsidP="00ED2E23">
            <w:pPr>
              <w:spacing w:before="60" w:after="60" w:line="276" w:lineRule="auto"/>
              <w:jc w:val="left"/>
              <w:rPr>
                <w:sz w:val="18"/>
                <w:szCs w:val="18"/>
                <w14:ligatures w14:val="standardContextual"/>
              </w:rPr>
            </w:pPr>
            <w:r w:rsidRPr="00ED2E23">
              <w:rPr>
                <w:color w:val="000000"/>
                <w:sz w:val="18"/>
                <w:szCs w:val="18"/>
                <w14:ligatures w14:val="standardContextual"/>
              </w:rPr>
              <w:t>Tartu Ülikool, 2003, bakalaureusekraad: politoloogia</w:t>
            </w:r>
          </w:p>
        </w:tc>
      </w:tr>
      <w:tr w:rsidR="00ED2E23" w:rsidRPr="00ED2E23" w14:paraId="5AE40EED" w14:textId="77777777" w:rsidTr="00424442">
        <w:trPr>
          <w:trHeight w:val="2123"/>
        </w:trPr>
        <w:tc>
          <w:tcPr>
            <w:tcW w:w="895" w:type="dxa"/>
          </w:tcPr>
          <w:p w14:paraId="3E5F0502" w14:textId="77777777" w:rsidR="00ED2E23" w:rsidRPr="00ED2E23" w:rsidRDefault="00ED2E23" w:rsidP="00ED2E23">
            <w:pPr>
              <w:numPr>
                <w:ilvl w:val="0"/>
                <w:numId w:val="16"/>
              </w:numPr>
              <w:spacing w:before="60" w:after="60" w:line="276" w:lineRule="auto"/>
              <w:jc w:val="left"/>
              <w:rPr>
                <w:rFonts w:cs="Calibri"/>
                <w:sz w:val="18"/>
                <w:szCs w:val="18"/>
                <w14:ligatures w14:val="standardContextual"/>
              </w:rPr>
            </w:pPr>
          </w:p>
        </w:tc>
        <w:tc>
          <w:tcPr>
            <w:tcW w:w="2773" w:type="dxa"/>
          </w:tcPr>
          <w:p w14:paraId="5E4FF0D2" w14:textId="77777777" w:rsidR="00ED2E23" w:rsidRPr="00ED2E23" w:rsidRDefault="00ED2E23" w:rsidP="00ED2E23">
            <w:pPr>
              <w:spacing w:before="60" w:after="60" w:line="276" w:lineRule="auto"/>
              <w:jc w:val="left"/>
              <w:rPr>
                <w:rFonts w:cs="Calibri"/>
                <w:i/>
                <w:iCs/>
                <w:sz w:val="18"/>
                <w:szCs w:val="18"/>
                <w14:ligatures w14:val="standardContextual"/>
              </w:rPr>
            </w:pPr>
            <w:r w:rsidRPr="00ED2E23">
              <w:rPr>
                <w:rFonts w:cs="Calibri"/>
                <w:sz w:val="18"/>
                <w:szCs w:val="18"/>
                <w14:ligatures w14:val="standardContextual"/>
              </w:rPr>
              <w:t>On osalenud vähemalt kolmes käesoleva  projektiga sarnase sisu ja eelarvelise suurusjärguga uuringu-või hindamisprojekti analüüsi teostamise kogemus sotsiaal-, haridus-, töö, rände- või lõimumisvaldkonnas, mille sihtrühmaks on olnud täiskasvanud õppijad. Kogemus peab olema omandatud viimase 48 kuu jooksul enne riigihanke avaldamist.</w:t>
            </w:r>
          </w:p>
        </w:tc>
        <w:tc>
          <w:tcPr>
            <w:tcW w:w="6725" w:type="dxa"/>
          </w:tcPr>
          <w:p w14:paraId="3BD692FD" w14:textId="77777777" w:rsidR="00ED2E23" w:rsidRPr="00ED2E23" w:rsidRDefault="00ED2E23" w:rsidP="00ED2E23">
            <w:pPr>
              <w:numPr>
                <w:ilvl w:val="0"/>
                <w:numId w:val="21"/>
              </w:numPr>
              <w:spacing w:before="60" w:after="60" w:line="276" w:lineRule="auto"/>
              <w:jc w:val="left"/>
              <w:rPr>
                <w:rFonts w:ascii="Aptos" w:hAnsi="Aptos"/>
                <w14:ligatures w14:val="standardContextual"/>
              </w:rPr>
            </w:pPr>
            <w:r w:rsidRPr="00ED2E23">
              <w:rPr>
                <w:rFonts w:eastAsia="Montserrat" w:cs="Montserrat"/>
                <w:b/>
                <w:bCs/>
                <w:color w:val="000000"/>
                <w:sz w:val="18"/>
                <w:szCs w:val="18"/>
                <w14:ligatures w14:val="standardContextual"/>
              </w:rPr>
              <w:t xml:space="preserve">Haridus- ja Teadusministeerium, </w:t>
            </w:r>
            <w:proofErr w:type="spellStart"/>
            <w:r w:rsidRPr="00ED2E23">
              <w:rPr>
                <w:rFonts w:eastAsia="Montserrat" w:cs="Montserrat"/>
                <w:b/>
                <w:bCs/>
                <w:color w:val="000000"/>
                <w:sz w:val="18"/>
                <w:szCs w:val="18"/>
                <w14:ligatures w14:val="standardContextual"/>
              </w:rPr>
              <w:t>Erasmus</w:t>
            </w:r>
            <w:proofErr w:type="spellEnd"/>
            <w:r w:rsidRPr="00ED2E23">
              <w:rPr>
                <w:rFonts w:eastAsia="Montserrat" w:cs="Montserrat"/>
                <w:b/>
                <w:bCs/>
                <w:color w:val="000000"/>
                <w:sz w:val="18"/>
                <w:szCs w:val="18"/>
                <w14:ligatures w14:val="standardContextual"/>
              </w:rPr>
              <w:t>+ programmi perioodi 2014–2020 lõpphindamine ja perioodi 2021–2027 vahehindamine, 11.2023–05.2024, riigihanke nr 269773</w:t>
            </w:r>
          </w:p>
          <w:p w14:paraId="56D5272F" w14:textId="1C2897AE" w:rsidR="00ED2E23" w:rsidRPr="00ED2E23" w:rsidRDefault="00ED2E23" w:rsidP="00ED2E23">
            <w:pPr>
              <w:spacing w:before="60" w:after="60" w:line="276" w:lineRule="auto"/>
              <w:jc w:val="left"/>
              <w:rPr>
                <w:rFonts w:eastAsia="Montserrat" w:cs="Montserrat"/>
                <w:color w:val="000000"/>
                <w:sz w:val="18"/>
                <w:szCs w:val="18"/>
                <w14:ligatures w14:val="standardContextual"/>
              </w:rPr>
            </w:pPr>
            <w:r w:rsidRPr="00ED2E23">
              <w:rPr>
                <w:rFonts w:eastAsia="Montserrat" w:cs="Montserrat"/>
                <w:color w:val="000000"/>
                <w:sz w:val="18"/>
                <w:szCs w:val="18"/>
                <w14:ligatures w14:val="standardContextual"/>
              </w:rPr>
              <w:t xml:space="preserve">Hindamise eesmärk oli anda lõpphinnang </w:t>
            </w:r>
            <w:hyperlink r:id="rId11">
              <w:proofErr w:type="spellStart"/>
              <w:r w:rsidRPr="00ED2E23">
                <w:rPr>
                  <w:rFonts w:eastAsia="Montserrat" w:cs="Montserrat"/>
                  <w:color w:val="467886"/>
                  <w:sz w:val="18"/>
                  <w:szCs w:val="18"/>
                  <w:u w:val="single"/>
                  <w14:ligatures w14:val="standardContextual"/>
                </w:rPr>
                <w:t>Erasmus</w:t>
              </w:r>
              <w:proofErr w:type="spellEnd"/>
              <w:r w:rsidRPr="00ED2E23">
                <w:rPr>
                  <w:rFonts w:eastAsia="Montserrat" w:cs="Montserrat"/>
                  <w:color w:val="467886"/>
                  <w:sz w:val="18"/>
                  <w:szCs w:val="18"/>
                  <w:u w:val="single"/>
                  <w14:ligatures w14:val="standardContextual"/>
                </w:rPr>
                <w:t>+</w:t>
              </w:r>
            </w:hyperlink>
            <w:r w:rsidRPr="00ED2E23">
              <w:rPr>
                <w:rFonts w:eastAsia="Montserrat" w:cs="Montserrat"/>
                <w:color w:val="000000"/>
                <w:sz w:val="18"/>
                <w:szCs w:val="18"/>
                <w14:ligatures w14:val="standardContextual"/>
              </w:rPr>
              <w:t xml:space="preserve"> programmi perioodile 2014-2020 ja vahehinnang programmi perioodile 2021-2027. Hindamise kohaselt on </w:t>
            </w:r>
            <w:proofErr w:type="spellStart"/>
            <w:r w:rsidRPr="00ED2E23">
              <w:rPr>
                <w:rFonts w:eastAsia="Montserrat" w:cs="Montserrat"/>
                <w:color w:val="000000"/>
                <w:sz w:val="18"/>
                <w:szCs w:val="18"/>
                <w14:ligatures w14:val="standardContextual"/>
              </w:rPr>
              <w:t>Erasmus</w:t>
            </w:r>
            <w:proofErr w:type="spellEnd"/>
            <w:r w:rsidRPr="00ED2E23">
              <w:rPr>
                <w:rFonts w:eastAsia="Montserrat" w:cs="Montserrat"/>
                <w:color w:val="000000"/>
                <w:sz w:val="18"/>
                <w:szCs w:val="18"/>
                <w14:ligatures w14:val="standardContextual"/>
              </w:rPr>
              <w:t>+ programm kõikides toetatavates meetmetes, valdkondades ja sektorites asjakohane, tulemuslik ja vajalik. See edendab inimeste arengut ja pakub haridus-, koolitus-, noorte- ja spordivaldkonnas elukestva õppe võimalusi ja edendab mitmekesisust, digipööret, keskkonnateadlikkust ning rahvusvahelistumist.</w:t>
            </w:r>
          </w:p>
          <w:p w14:paraId="08CD1CAB" w14:textId="40394FD9" w:rsidR="00ED2E23" w:rsidRPr="00ED2E23" w:rsidRDefault="00ED2E23" w:rsidP="00ED2E23">
            <w:pPr>
              <w:spacing w:before="60" w:after="60" w:line="276" w:lineRule="auto"/>
              <w:jc w:val="left"/>
              <w:rPr>
                <w:rFonts w:eastAsia="Montserrat" w:cs="Montserrat"/>
                <w:sz w:val="18"/>
                <w:szCs w:val="18"/>
                <w14:ligatures w14:val="standardContextual"/>
              </w:rPr>
            </w:pPr>
            <w:r w:rsidRPr="00F03DAA">
              <w:rPr>
                <w:rFonts w:eastAsia="Montserrat" w:cs="Montserrat"/>
                <w:color w:val="000000"/>
                <w:sz w:val="18"/>
                <w:szCs w:val="18"/>
                <w14:ligatures w14:val="standardContextual"/>
              </w:rPr>
              <w:t>Roll projektis: a</w:t>
            </w:r>
            <w:r w:rsidRPr="00ED2E23">
              <w:rPr>
                <w:rFonts w:eastAsia="Montserrat" w:cs="Montserrat"/>
                <w:color w:val="000000"/>
                <w:sz w:val="18"/>
                <w:szCs w:val="18"/>
                <w14:ligatures w14:val="standardContextual"/>
              </w:rPr>
              <w:t>nalüütik</w:t>
            </w:r>
            <w:r w:rsidRPr="00F03DAA">
              <w:rPr>
                <w:rFonts w:eastAsia="Montserrat" w:cs="Montserrat"/>
                <w:color w:val="000000"/>
                <w:sz w:val="18"/>
                <w:szCs w:val="18"/>
                <w14:ligatures w14:val="standardContextual"/>
              </w:rPr>
              <w:t>. M</w:t>
            </w:r>
            <w:r w:rsidRPr="00ED2E23">
              <w:rPr>
                <w:rFonts w:eastAsia="Montserrat" w:cs="Montserrat"/>
                <w:color w:val="000000"/>
                <w:sz w:val="18"/>
                <w:szCs w:val="18"/>
                <w14:ligatures w14:val="standardContextual"/>
              </w:rPr>
              <w:t>etoodika täpsustamine, kvantitatiivsete andmete kogumine, küsimustike koostamine, kvalitatiivsete ja kvantitatiivsete andmete analüüs, aruannete koostamine, soovituste koostamine, E+ aruande koostamise juhtimine</w:t>
            </w:r>
          </w:p>
          <w:p w14:paraId="3FD17781" w14:textId="77777777" w:rsidR="00ED2E23" w:rsidRPr="00ED2E23" w:rsidRDefault="00ED2E23" w:rsidP="00ED2E23">
            <w:pPr>
              <w:numPr>
                <w:ilvl w:val="0"/>
                <w:numId w:val="21"/>
              </w:numPr>
              <w:spacing w:before="60" w:after="60" w:line="276" w:lineRule="auto"/>
              <w:jc w:val="left"/>
              <w:rPr>
                <w:rFonts w:eastAsia="Montserrat" w:cs="Montserrat"/>
                <w:b/>
                <w:bCs/>
                <w:color w:val="000000"/>
                <w14:ligatures w14:val="standardContextual"/>
              </w:rPr>
            </w:pPr>
            <w:r w:rsidRPr="00ED2E23">
              <w:rPr>
                <w:rFonts w:eastAsia="Montserrat" w:cs="Montserrat"/>
                <w:b/>
                <w:bCs/>
                <w:color w:val="000000"/>
                <w:sz w:val="18"/>
                <w:szCs w:val="18"/>
                <w14:ligatures w14:val="standardContextual"/>
              </w:rPr>
              <w:t>Kultuuriministeerium, Euroopa Sotsiaalfondi kohanemis- ja lõimumismeetme 2014–2020 lõpphindamine, 08.2022–05.2023</w:t>
            </w:r>
          </w:p>
          <w:p w14:paraId="61E27038" w14:textId="77777777" w:rsidR="00ED2E23" w:rsidRPr="00ED2E23" w:rsidRDefault="00ED2E23" w:rsidP="00ED2E23">
            <w:pPr>
              <w:spacing w:before="60" w:after="60" w:line="276" w:lineRule="auto"/>
              <w:jc w:val="left"/>
              <w:rPr>
                <w:rFonts w:eastAsia="Montserrat" w:cs="Montserrat"/>
                <w:color w:val="000000"/>
                <w:sz w:val="18"/>
                <w:szCs w:val="18"/>
                <w14:ligatures w14:val="standardContextual"/>
              </w:rPr>
            </w:pPr>
            <w:r w:rsidRPr="00ED2E23">
              <w:rPr>
                <w:rFonts w:eastAsia="Montserrat" w:cs="Montserrat"/>
                <w:color w:val="000000"/>
                <w:sz w:val="18"/>
                <w:szCs w:val="18"/>
                <w14:ligatures w14:val="standardContextual"/>
              </w:rPr>
              <w:t>Selleks, et parandada  Eestisse  saabuvate inimeste lõimumist ja suurendada nende heaolu ning selleks, et Eesti ühiskond oleks oma mitmekesisuses sidus, on oluline pöörata tähelepanu selle sidususe edendamisele ja vastavate tegevuste arendamisele. Seda on Eesti riik oma poliitikaga ka ellu viinud ning olulist rolli mängib selles ELi struktuurivahendite toetatud kohanemis- ja lõimumismeede.  Lõpphindamises hinnati meetme (tegevuste) asjakohasust, tulemuslikkust, tõhusust ja jätkusuutlikkust.</w:t>
            </w:r>
          </w:p>
          <w:p w14:paraId="50792DC1" w14:textId="6E09591A" w:rsidR="00ED2E23" w:rsidRPr="00ED2E23" w:rsidRDefault="00ED2E23" w:rsidP="00ED2E23">
            <w:pPr>
              <w:spacing w:before="60" w:after="60" w:line="276" w:lineRule="auto"/>
              <w:jc w:val="left"/>
              <w:rPr>
                <w:rFonts w:eastAsia="Montserrat" w:cs="Montserrat"/>
                <w:color w:val="000000"/>
                <w:sz w:val="18"/>
                <w:szCs w:val="18"/>
                <w14:ligatures w14:val="standardContextual"/>
              </w:rPr>
            </w:pPr>
            <w:r w:rsidRPr="00F03DAA">
              <w:rPr>
                <w:rFonts w:eastAsia="Montserrat" w:cs="Montserrat"/>
                <w:color w:val="000000"/>
                <w:sz w:val="18"/>
                <w:szCs w:val="18"/>
                <w14:ligatures w14:val="standardContextual"/>
              </w:rPr>
              <w:t>Roll projektis: p</w:t>
            </w:r>
            <w:r w:rsidRPr="00ED2E23">
              <w:rPr>
                <w:rFonts w:eastAsia="Montserrat" w:cs="Montserrat"/>
                <w:color w:val="000000"/>
                <w:sz w:val="18"/>
                <w:szCs w:val="18"/>
                <w14:ligatures w14:val="standardContextual"/>
              </w:rPr>
              <w:t>rojektijuht</w:t>
            </w:r>
            <w:r w:rsidRPr="00F03DAA">
              <w:rPr>
                <w:rFonts w:eastAsia="Montserrat" w:cs="Montserrat"/>
                <w:color w:val="000000"/>
                <w:sz w:val="18"/>
                <w:szCs w:val="18"/>
                <w14:ligatures w14:val="standardContextual"/>
              </w:rPr>
              <w:t>.</w:t>
            </w:r>
          </w:p>
          <w:p w14:paraId="53DD37C1" w14:textId="77777777" w:rsidR="00ED2E23" w:rsidRPr="00ED2E23" w:rsidRDefault="00ED2E23" w:rsidP="00ED2E23">
            <w:pPr>
              <w:numPr>
                <w:ilvl w:val="0"/>
                <w:numId w:val="21"/>
              </w:numPr>
              <w:spacing w:before="60" w:after="60" w:line="276" w:lineRule="auto"/>
              <w:jc w:val="left"/>
              <w:rPr>
                <w:rFonts w:ascii="Aptos" w:hAnsi="Aptos"/>
                <w14:ligatures w14:val="standardContextual"/>
              </w:rPr>
            </w:pPr>
            <w:r w:rsidRPr="00ED2E23">
              <w:rPr>
                <w:rFonts w:eastAsia="Montserrat" w:cs="Montserrat"/>
                <w:b/>
                <w:bCs/>
                <w:color w:val="000000"/>
                <w:sz w:val="18"/>
                <w:szCs w:val="18"/>
                <w14:ligatures w14:val="standardContextual"/>
              </w:rPr>
              <w:t>Kultuuriministeerium, Eesti keele õppe korraldus piiratud keelekeskkondades: kestlike ja tõhusate terviklahenduste loomine, 10.2022–04.2023, riigihanke nr 254419</w:t>
            </w:r>
          </w:p>
          <w:p w14:paraId="68B0BD81" w14:textId="77777777" w:rsidR="00ED2E23" w:rsidRPr="00ED2E23" w:rsidRDefault="00ED2E23" w:rsidP="00ED2E23">
            <w:pPr>
              <w:spacing w:before="60" w:after="60" w:line="276" w:lineRule="auto"/>
              <w:jc w:val="left"/>
              <w:rPr>
                <w:rFonts w:eastAsia="Montserrat" w:cs="Montserrat"/>
                <w:color w:val="000000"/>
                <w:sz w:val="18"/>
                <w:szCs w:val="18"/>
                <w14:ligatures w14:val="standardContextual"/>
              </w:rPr>
            </w:pPr>
            <w:r w:rsidRPr="00ED2E23">
              <w:rPr>
                <w:rFonts w:eastAsia="Montserrat" w:cs="Montserrat"/>
                <w:color w:val="000000"/>
                <w:sz w:val="18"/>
                <w:szCs w:val="18"/>
                <w14:ligatures w14:val="standardContextual"/>
              </w:rPr>
              <w:t xml:space="preserve">Uuring keskendub piiratud keelekeskkondades elavate </w:t>
            </w:r>
            <w:proofErr w:type="spellStart"/>
            <w:r w:rsidRPr="00ED2E23">
              <w:rPr>
                <w:rFonts w:eastAsia="Montserrat" w:cs="Montserrat"/>
                <w:color w:val="000000"/>
                <w:sz w:val="18"/>
                <w:szCs w:val="18"/>
                <w14:ligatures w14:val="standardContextual"/>
              </w:rPr>
              <w:t>vähelõimunud</w:t>
            </w:r>
            <w:proofErr w:type="spellEnd"/>
            <w:r w:rsidRPr="00ED2E23">
              <w:rPr>
                <w:rFonts w:eastAsia="Montserrat" w:cs="Montserrat"/>
                <w:color w:val="000000"/>
                <w:sz w:val="18"/>
                <w:szCs w:val="18"/>
                <w14:ligatures w14:val="standardContextual"/>
              </w:rPr>
              <w:t xml:space="preserve"> elanike keeleõppe kogemuste, motivatsiooni ja takistuste analüüsimisele, eesmärgiga vastata nende vajadustele keeleõppe pakkumisel.</w:t>
            </w:r>
          </w:p>
          <w:p w14:paraId="7075297B" w14:textId="5E022B28" w:rsidR="00ED2E23" w:rsidRPr="00ED2E23" w:rsidRDefault="00ED2E23" w:rsidP="00ED2E23">
            <w:pPr>
              <w:spacing w:before="60" w:after="60" w:line="276" w:lineRule="auto"/>
              <w:jc w:val="left"/>
              <w:rPr>
                <w:rFonts w:eastAsia="Montserrat" w:cs="Montserrat"/>
                <w:color w:val="000000"/>
                <w:sz w:val="18"/>
                <w:szCs w:val="18"/>
                <w14:ligatures w14:val="standardContextual"/>
              </w:rPr>
            </w:pPr>
            <w:r w:rsidRPr="00F03DAA">
              <w:rPr>
                <w:rFonts w:eastAsia="Montserrat" w:cs="Montserrat"/>
                <w:color w:val="000000"/>
                <w:sz w:val="18"/>
                <w:szCs w:val="18"/>
                <w14:ligatures w14:val="standardContextual"/>
              </w:rPr>
              <w:t>Roll projektis: a</w:t>
            </w:r>
            <w:r w:rsidRPr="00ED2E23">
              <w:rPr>
                <w:rFonts w:eastAsia="Montserrat" w:cs="Montserrat"/>
                <w:color w:val="000000"/>
                <w:sz w:val="18"/>
                <w:szCs w:val="18"/>
                <w14:ligatures w14:val="standardContextual"/>
              </w:rPr>
              <w:t>nalüütik</w:t>
            </w:r>
            <w:r w:rsidRPr="00F03DAA">
              <w:rPr>
                <w:rFonts w:eastAsia="Montserrat" w:cs="Montserrat"/>
                <w:color w:val="000000"/>
                <w:sz w:val="18"/>
                <w:szCs w:val="18"/>
                <w14:ligatures w14:val="standardContextual"/>
              </w:rPr>
              <w:t>.</w:t>
            </w:r>
          </w:p>
          <w:p w14:paraId="7DDD4F13" w14:textId="77777777" w:rsidR="00ED2E23" w:rsidRPr="00ED2E23" w:rsidRDefault="00ED2E23" w:rsidP="00ED2E23">
            <w:pPr>
              <w:numPr>
                <w:ilvl w:val="0"/>
                <w:numId w:val="21"/>
              </w:numPr>
              <w:spacing w:before="60" w:after="60" w:line="276" w:lineRule="auto"/>
              <w:jc w:val="left"/>
              <w:rPr>
                <w:rFonts w:ascii="Aptos" w:hAnsi="Aptos"/>
                <w14:ligatures w14:val="standardContextual"/>
              </w:rPr>
            </w:pPr>
            <w:r w:rsidRPr="00ED2E23">
              <w:rPr>
                <w:rFonts w:eastAsia="Montserrat" w:cs="Montserrat"/>
                <w:b/>
                <w:bCs/>
                <w:color w:val="000000"/>
                <w:sz w:val="18"/>
                <w:szCs w:val="18"/>
                <w14:ligatures w14:val="standardContextual"/>
              </w:rPr>
              <w:lastRenderedPageBreak/>
              <w:t xml:space="preserve">Haridus- ja Teadusministeerium, </w:t>
            </w:r>
            <w:proofErr w:type="spellStart"/>
            <w:r w:rsidRPr="00ED2E23">
              <w:rPr>
                <w:rFonts w:eastAsia="Montserrat" w:cs="Montserrat"/>
                <w:b/>
                <w:bCs/>
                <w:color w:val="000000"/>
                <w:sz w:val="18"/>
                <w:szCs w:val="18"/>
                <w14:ligatures w14:val="standardContextual"/>
              </w:rPr>
              <w:t>Noortevaldkonna</w:t>
            </w:r>
            <w:proofErr w:type="spellEnd"/>
            <w:r w:rsidRPr="00ED2E23">
              <w:rPr>
                <w:rFonts w:eastAsia="Montserrat" w:cs="Montserrat"/>
                <w:b/>
                <w:bCs/>
                <w:color w:val="000000"/>
                <w:sz w:val="18"/>
                <w:szCs w:val="18"/>
                <w14:ligatures w14:val="standardContextual"/>
              </w:rPr>
              <w:t xml:space="preserve"> töötajaskonna töötingimused: hetkeseis ja väljakutsed, 09.2022–04.2023, riigihanke nr 252021</w:t>
            </w:r>
          </w:p>
          <w:p w14:paraId="6F726CE6" w14:textId="08D359FC" w:rsidR="00ED2E23" w:rsidRPr="00ED2E23" w:rsidRDefault="00ED2E23" w:rsidP="00ED2E23">
            <w:pPr>
              <w:spacing w:before="60" w:after="60" w:line="276" w:lineRule="auto"/>
              <w:jc w:val="left"/>
              <w:rPr>
                <w:rFonts w:eastAsia="Montserrat" w:cs="Montserrat"/>
                <w:color w:val="000000"/>
                <w:sz w:val="18"/>
                <w:szCs w:val="18"/>
                <w14:ligatures w14:val="standardContextual"/>
              </w:rPr>
            </w:pPr>
            <w:r w:rsidRPr="00ED2E23">
              <w:rPr>
                <w:rFonts w:eastAsia="Montserrat" w:cs="Montserrat"/>
                <w:color w:val="000000"/>
                <w:sz w:val="18"/>
                <w:szCs w:val="18"/>
                <w14:ligatures w14:val="standardContextual"/>
              </w:rPr>
              <w:t xml:space="preserve">Uuringu eesmärk oli välja selgitada </w:t>
            </w:r>
            <w:proofErr w:type="spellStart"/>
            <w:r w:rsidRPr="00ED2E23">
              <w:rPr>
                <w:rFonts w:eastAsia="Montserrat" w:cs="Montserrat"/>
                <w:color w:val="000000"/>
                <w:sz w:val="18"/>
                <w:szCs w:val="18"/>
                <w14:ligatures w14:val="standardContextual"/>
              </w:rPr>
              <w:t>noortevaldkonna</w:t>
            </w:r>
            <w:proofErr w:type="spellEnd"/>
            <w:r w:rsidRPr="00ED2E23">
              <w:rPr>
                <w:rFonts w:eastAsia="Montserrat" w:cs="Montserrat"/>
                <w:color w:val="000000"/>
                <w:sz w:val="18"/>
                <w:szCs w:val="18"/>
                <w14:ligatures w14:val="standardContextual"/>
              </w:rPr>
              <w:t xml:space="preserve"> töötajaskonna (v.a riigi vastavates ametkondades töötajad) suurus ja koosseis ning saada põhjalik ülevaade pikaaegselt ja püsivalt noortega töötavate spetsialistide töötingimustest, -keskkonnast ja -korraldusest, töömotivatsioonist, tööalasest enesearengust ja selle võimalustest ning tagasisidesüsteemi praktikatest. </w:t>
            </w:r>
          </w:p>
          <w:p w14:paraId="11F335D9" w14:textId="0041BBC1" w:rsidR="00ED2E23" w:rsidRPr="00ED2E23" w:rsidRDefault="00ED2E23" w:rsidP="00ED2E23">
            <w:pPr>
              <w:spacing w:before="60" w:after="60" w:line="276" w:lineRule="auto"/>
              <w:jc w:val="left"/>
              <w:rPr>
                <w:rFonts w:eastAsia="Montserrat" w:cs="Montserrat"/>
                <w:color w:val="000000"/>
                <w:sz w:val="18"/>
                <w:szCs w:val="18"/>
                <w14:ligatures w14:val="standardContextual"/>
              </w:rPr>
            </w:pPr>
            <w:r w:rsidRPr="00F03DAA">
              <w:rPr>
                <w:rFonts w:eastAsia="Montserrat" w:cs="Montserrat"/>
                <w:color w:val="000000"/>
                <w:sz w:val="18"/>
                <w:szCs w:val="18"/>
                <w14:ligatures w14:val="standardContextual"/>
              </w:rPr>
              <w:t>Roll projektis: p</w:t>
            </w:r>
            <w:r w:rsidRPr="00ED2E23">
              <w:rPr>
                <w:rFonts w:eastAsia="Montserrat" w:cs="Montserrat"/>
                <w:color w:val="000000"/>
                <w:sz w:val="18"/>
                <w:szCs w:val="18"/>
                <w14:ligatures w14:val="standardContextual"/>
              </w:rPr>
              <w:t>rojektijuht, metoodik, analüütik</w:t>
            </w:r>
            <w:r w:rsidRPr="00F03DAA">
              <w:rPr>
                <w:rFonts w:eastAsia="Montserrat" w:cs="Montserrat"/>
                <w:color w:val="000000"/>
                <w:sz w:val="18"/>
                <w:szCs w:val="18"/>
                <w14:ligatures w14:val="standardContextual"/>
              </w:rPr>
              <w:t>. P</w:t>
            </w:r>
            <w:r w:rsidRPr="00ED2E23">
              <w:rPr>
                <w:rFonts w:eastAsia="Montserrat" w:cs="Montserrat"/>
                <w:color w:val="000000"/>
                <w:sz w:val="18"/>
                <w:szCs w:val="18"/>
                <w14:ligatures w14:val="standardContextual"/>
              </w:rPr>
              <w:t>rojektijuhtimine, registriandmete, küsitluse ja intervjuude metoodika paikapanek ja uurimisinstrumentide väljatöötamine, intervjuude, sh fookusrühmaintervjuude tegemine, aruande, sh poliitikasoovituste koostamine</w:t>
            </w:r>
          </w:p>
          <w:p w14:paraId="3A6593E8" w14:textId="77777777" w:rsidR="00ED2E23" w:rsidRPr="00ED2E23" w:rsidRDefault="00ED2E23" w:rsidP="00ED2E23">
            <w:pPr>
              <w:numPr>
                <w:ilvl w:val="0"/>
                <w:numId w:val="21"/>
              </w:numPr>
              <w:spacing w:before="60" w:after="60" w:line="276" w:lineRule="auto"/>
              <w:jc w:val="left"/>
              <w:rPr>
                <w:rFonts w:eastAsia="Montserrat" w:cs="Montserrat"/>
                <w:color w:val="000000"/>
                <w14:ligatures w14:val="standardContextual"/>
              </w:rPr>
            </w:pPr>
            <w:r w:rsidRPr="00ED2E23">
              <w:rPr>
                <w:rFonts w:eastAsia="Montserrat" w:cs="Montserrat"/>
                <w:b/>
                <w:bCs/>
                <w:color w:val="000000"/>
                <w:sz w:val="18"/>
                <w:szCs w:val="18"/>
                <w14:ligatures w14:val="standardContextual"/>
              </w:rPr>
              <w:t>Käimas: Haridus- ja Teadusministeerium, VÕTA kasutamise probleemid õppija ja kutse taotleja vaates, 12/2024–..., riigihanke nr 282387</w:t>
            </w:r>
          </w:p>
          <w:p w14:paraId="12A5F617" w14:textId="655F0AD1" w:rsidR="00ED2E23" w:rsidRPr="00ED2E23" w:rsidRDefault="00ED2E23" w:rsidP="00ED2E23">
            <w:pPr>
              <w:spacing w:before="60" w:after="60" w:line="276" w:lineRule="auto"/>
              <w:jc w:val="left"/>
              <w:rPr>
                <w:rFonts w:eastAsia="Montserrat" w:cs="Montserrat"/>
                <w:color w:val="000000"/>
                <w14:ligatures w14:val="standardContextual"/>
              </w:rPr>
            </w:pPr>
            <w:r w:rsidRPr="00ED2E23">
              <w:rPr>
                <w:rFonts w:eastAsia="Montserrat" w:cs="Montserrat"/>
                <w:color w:val="000000"/>
                <w:sz w:val="18"/>
                <w:szCs w:val="18"/>
                <w14:ligatures w14:val="standardContextual"/>
              </w:rPr>
              <w:t xml:space="preserve">Projekti eesmärk on selgitada välja taotlejate teadlikkus ja kogemused </w:t>
            </w:r>
            <w:proofErr w:type="spellStart"/>
            <w:r w:rsidRPr="00ED2E23">
              <w:rPr>
                <w:rFonts w:eastAsia="Montserrat" w:cs="Montserrat"/>
                <w:color w:val="000000"/>
                <w:sz w:val="18"/>
                <w:szCs w:val="18"/>
                <w14:ligatures w14:val="standardContextual"/>
              </w:rPr>
              <w:t>VÕTA-ga</w:t>
            </w:r>
            <w:proofErr w:type="spellEnd"/>
            <w:r w:rsidRPr="00ED2E23">
              <w:rPr>
                <w:rFonts w:eastAsia="Montserrat" w:cs="Montserrat"/>
                <w:color w:val="000000"/>
                <w:sz w:val="18"/>
                <w:szCs w:val="18"/>
                <w14:ligatures w14:val="standardContextual"/>
              </w:rPr>
              <w:t>, saada ülevaade VÕTA kasutamise vähesuse põhjustest ning pakkuda parenduskohti ja võimalusi VÕTA kasutamise edendamiseks.</w:t>
            </w:r>
          </w:p>
          <w:p w14:paraId="03DE8A21" w14:textId="6E1C5248" w:rsidR="00ED2E23" w:rsidRPr="00ED2E23" w:rsidRDefault="00ED2E23" w:rsidP="00ED2E23">
            <w:pPr>
              <w:spacing w:before="60" w:after="60" w:line="276" w:lineRule="auto"/>
              <w:jc w:val="left"/>
              <w:rPr>
                <w:rFonts w:eastAsia="Montserrat" w:cs="Montserrat"/>
                <w:sz w:val="18"/>
                <w:szCs w:val="18"/>
                <w14:ligatures w14:val="standardContextual"/>
              </w:rPr>
            </w:pPr>
            <w:r w:rsidRPr="00F03DAA">
              <w:rPr>
                <w:rFonts w:eastAsia="Montserrat" w:cs="Montserrat"/>
                <w:color w:val="000000"/>
                <w:sz w:val="18"/>
                <w:szCs w:val="18"/>
                <w14:ligatures w14:val="standardContextual"/>
              </w:rPr>
              <w:t>Roll projektis: p</w:t>
            </w:r>
            <w:r w:rsidRPr="00ED2E23">
              <w:rPr>
                <w:rFonts w:eastAsia="Montserrat" w:cs="Montserrat"/>
                <w:color w:val="000000"/>
                <w:sz w:val="18"/>
                <w:szCs w:val="18"/>
                <w14:ligatures w14:val="standardContextual"/>
              </w:rPr>
              <w:t>rojektijuht ja metoodik</w:t>
            </w:r>
            <w:r w:rsidRPr="00F03DAA">
              <w:rPr>
                <w:rFonts w:eastAsia="Montserrat" w:cs="Montserrat"/>
                <w:color w:val="000000"/>
                <w:sz w:val="18"/>
                <w:szCs w:val="18"/>
                <w14:ligatures w14:val="standardContextual"/>
              </w:rPr>
              <w:t>. V</w:t>
            </w:r>
            <w:r w:rsidRPr="00ED2E23">
              <w:rPr>
                <w:rFonts w:eastAsia="Montserrat" w:cs="Montserrat"/>
                <w:color w:val="000000"/>
                <w:sz w:val="18"/>
                <w:szCs w:val="18"/>
                <w14:ligatures w14:val="standardContextual"/>
              </w:rPr>
              <w:t>astutab kogu uuringu juhtimise, tellijaga suhtluse, meeskonna sujuva koostöö ja uuringu tulemuste õigeaegse ja hea kvaliteediga valmimise eest; koordineerib uuringu metoodika täpsustamist, intervjuukavade, küsitlusankeetide ja vaatlusplaani valimist ning kvantitatiivse ja kvalitatiivse osa kombineerimist; vastutab metoodikaraporti ja teiste aruannete koostamise eest; osaleb kõigil aruteludel tellijaga, töötoas ja aruannete esitlemistel; viib läbi intervjuusid.</w:t>
            </w:r>
          </w:p>
          <w:p w14:paraId="0B65C931" w14:textId="77777777" w:rsidR="00ED2E23" w:rsidRPr="00ED2E23" w:rsidRDefault="00ED2E23" w:rsidP="00ED2E23">
            <w:pPr>
              <w:spacing w:before="60" w:after="60" w:line="276" w:lineRule="auto"/>
              <w:jc w:val="left"/>
              <w:rPr>
                <w:rFonts w:eastAsia="Montserrat" w:cs="Montserrat"/>
                <w:color w:val="000000"/>
                <w:sz w:val="18"/>
                <w:szCs w:val="18"/>
                <w14:ligatures w14:val="standardContextual"/>
              </w:rPr>
            </w:pPr>
            <w:r w:rsidRPr="00ED2E23">
              <w:rPr>
                <w:rFonts w:eastAsia="Montserrat" w:cs="Montserrat"/>
                <w:color w:val="000000"/>
                <w:sz w:val="18"/>
                <w:szCs w:val="18"/>
                <w14:ligatures w14:val="standardContextual"/>
              </w:rPr>
              <w:t xml:space="preserve"> </w:t>
            </w:r>
          </w:p>
        </w:tc>
      </w:tr>
      <w:tr w:rsidR="00ED2E23" w:rsidRPr="00ED2E23" w14:paraId="7425E4E3" w14:textId="77777777" w:rsidTr="00424442">
        <w:trPr>
          <w:trHeight w:val="2123"/>
        </w:trPr>
        <w:tc>
          <w:tcPr>
            <w:tcW w:w="895" w:type="dxa"/>
          </w:tcPr>
          <w:p w14:paraId="7A1D87CA" w14:textId="77777777" w:rsidR="00ED2E23" w:rsidRPr="00ED2E23" w:rsidRDefault="00ED2E23" w:rsidP="00ED2E23">
            <w:pPr>
              <w:numPr>
                <w:ilvl w:val="0"/>
                <w:numId w:val="16"/>
              </w:numPr>
              <w:spacing w:before="60" w:after="60" w:line="276" w:lineRule="auto"/>
              <w:jc w:val="left"/>
              <w:rPr>
                <w:rFonts w:cs="Calibri"/>
                <w:sz w:val="18"/>
                <w:szCs w:val="18"/>
                <w14:ligatures w14:val="standardContextual"/>
              </w:rPr>
            </w:pPr>
          </w:p>
        </w:tc>
        <w:tc>
          <w:tcPr>
            <w:tcW w:w="2773" w:type="dxa"/>
          </w:tcPr>
          <w:p w14:paraId="59EF4D96" w14:textId="77777777" w:rsidR="00ED2E23" w:rsidRPr="00ED2E23" w:rsidRDefault="00ED2E23" w:rsidP="00ED2E23">
            <w:pPr>
              <w:spacing w:before="60" w:after="60" w:line="276" w:lineRule="auto"/>
              <w:jc w:val="left"/>
              <w:rPr>
                <w:sz w:val="18"/>
                <w:szCs w:val="18"/>
                <w14:ligatures w14:val="standardContextual"/>
              </w:rPr>
            </w:pPr>
            <w:r w:rsidRPr="00ED2E23">
              <w:rPr>
                <w:rFonts w:cs="Calibri"/>
                <w:sz w:val="18"/>
                <w:szCs w:val="18"/>
                <w14:ligatures w14:val="standardContextual"/>
              </w:rPr>
              <w:t xml:space="preserve">Valdab eesti </w:t>
            </w:r>
            <w:r w:rsidRPr="00ED2E23">
              <w:rPr>
                <w:sz w:val="18"/>
                <w:szCs w:val="18"/>
                <w14:ligatures w14:val="standardContextual"/>
              </w:rPr>
              <w:t>keelt nii kõnes kui kirjas emakeelena või vähemalt tasemel C1.</w:t>
            </w:r>
          </w:p>
        </w:tc>
        <w:tc>
          <w:tcPr>
            <w:tcW w:w="6725" w:type="dxa"/>
          </w:tcPr>
          <w:p w14:paraId="3E1532E6" w14:textId="77777777" w:rsidR="00FA76C4" w:rsidRPr="00721EBB" w:rsidRDefault="00FA76C4" w:rsidP="00FA76C4">
            <w:pPr>
              <w:spacing w:before="60" w:after="60" w:line="276" w:lineRule="auto"/>
              <w:jc w:val="left"/>
              <w:rPr>
                <w:sz w:val="18"/>
                <w:szCs w:val="18"/>
                <w14:ligatures w14:val="standardContextual"/>
              </w:rPr>
            </w:pPr>
            <w:r w:rsidRPr="00721EBB">
              <w:rPr>
                <w:sz w:val="18"/>
                <w:szCs w:val="18"/>
                <w14:ligatures w14:val="standardContextual"/>
              </w:rPr>
              <w:t>Eesti keel kõnes – emakeel</w:t>
            </w:r>
          </w:p>
          <w:p w14:paraId="4E4E819D" w14:textId="77777777" w:rsidR="00FA76C4" w:rsidRPr="00721EBB" w:rsidRDefault="00FA76C4" w:rsidP="00FA76C4">
            <w:pPr>
              <w:spacing w:before="60" w:after="60" w:line="276" w:lineRule="auto"/>
              <w:jc w:val="left"/>
              <w:rPr>
                <w:sz w:val="18"/>
                <w:szCs w:val="18"/>
                <w14:ligatures w14:val="standardContextual"/>
              </w:rPr>
            </w:pPr>
            <w:r w:rsidRPr="00721EBB">
              <w:rPr>
                <w:sz w:val="18"/>
                <w:szCs w:val="18"/>
                <w14:ligatures w14:val="standardContextual"/>
              </w:rPr>
              <w:t>Eesti keel kirjas – emakeel</w:t>
            </w:r>
          </w:p>
          <w:p w14:paraId="23F5C7CC" w14:textId="77777777" w:rsidR="006F5A9E" w:rsidRPr="00721EBB" w:rsidRDefault="006F5A9E" w:rsidP="006F5A9E">
            <w:pPr>
              <w:spacing w:before="60" w:after="60" w:line="276" w:lineRule="auto"/>
              <w:jc w:val="left"/>
              <w:rPr>
                <w:sz w:val="18"/>
                <w:szCs w:val="18"/>
                <w14:ligatures w14:val="standardContextual"/>
              </w:rPr>
            </w:pPr>
            <w:r w:rsidRPr="00721EBB">
              <w:rPr>
                <w:sz w:val="18"/>
                <w:szCs w:val="18"/>
                <w14:ligatures w14:val="standardContextual"/>
              </w:rPr>
              <w:t>Inglise keel kõnes – C1</w:t>
            </w:r>
          </w:p>
          <w:p w14:paraId="26FEB288" w14:textId="77777777" w:rsidR="006F5A9E" w:rsidRPr="00721EBB" w:rsidRDefault="006F5A9E" w:rsidP="006F5A9E">
            <w:pPr>
              <w:spacing w:before="60" w:after="60" w:line="276" w:lineRule="auto"/>
              <w:jc w:val="left"/>
              <w:rPr>
                <w:sz w:val="18"/>
                <w:szCs w:val="18"/>
                <w14:ligatures w14:val="standardContextual"/>
              </w:rPr>
            </w:pPr>
            <w:r w:rsidRPr="00721EBB">
              <w:rPr>
                <w:sz w:val="18"/>
                <w:szCs w:val="18"/>
                <w14:ligatures w14:val="standardContextual"/>
              </w:rPr>
              <w:t>Inglise keel kirjas – C1</w:t>
            </w:r>
          </w:p>
          <w:p w14:paraId="4C806169" w14:textId="3E82E197" w:rsidR="00ED2E23" w:rsidRPr="00ED2E23" w:rsidRDefault="00ED2E23" w:rsidP="00ED2E23">
            <w:pPr>
              <w:spacing w:before="60" w:after="60" w:line="276" w:lineRule="auto"/>
              <w:jc w:val="left"/>
              <w:rPr>
                <w:rFonts w:ascii="Aptos" w:hAnsi="Aptos"/>
                <w14:ligatures w14:val="standardContextual"/>
              </w:rPr>
            </w:pPr>
          </w:p>
        </w:tc>
      </w:tr>
    </w:tbl>
    <w:p w14:paraId="6CCAE04F" w14:textId="77777777" w:rsidR="00ED2E23" w:rsidRPr="00ED2E23" w:rsidRDefault="00ED2E23" w:rsidP="00ED2E23">
      <w:pPr>
        <w:spacing w:after="160" w:line="259" w:lineRule="auto"/>
        <w:jc w:val="left"/>
        <w:rPr>
          <w:rFonts w:ascii="Aptos" w:eastAsia="Aptos" w:hAnsi="Aptos" w:cs="Arial"/>
          <w14:ligatures w14:val="standardContextual"/>
        </w:rPr>
      </w:pPr>
    </w:p>
    <w:p w14:paraId="78D1B9E3" w14:textId="77777777" w:rsidR="00910046" w:rsidRPr="00F03DAA" w:rsidRDefault="00910046">
      <w:pPr>
        <w:jc w:val="left"/>
        <w:rPr>
          <w:b/>
          <w:bCs/>
        </w:rPr>
      </w:pPr>
      <w:r w:rsidRPr="00F03DAA">
        <w:rPr>
          <w:b/>
          <w:bCs/>
        </w:rPr>
        <w:br w:type="page"/>
      </w:r>
    </w:p>
    <w:p w14:paraId="4138C386" w14:textId="4728870C" w:rsidR="00910046" w:rsidRPr="00910046" w:rsidRDefault="00910046" w:rsidP="00910046">
      <w:pPr>
        <w:keepNext/>
        <w:numPr>
          <w:ilvl w:val="0"/>
          <w:numId w:val="4"/>
        </w:numPr>
        <w:spacing w:after="160" w:line="276" w:lineRule="auto"/>
        <w:ind w:left="714" w:hanging="357"/>
        <w:contextualSpacing/>
        <w:jc w:val="left"/>
      </w:pPr>
      <w:r w:rsidRPr="00910046">
        <w:rPr>
          <w:b/>
          <w:bCs/>
        </w:rPr>
        <w:lastRenderedPageBreak/>
        <w:t xml:space="preserve">Analüütik II </w:t>
      </w:r>
      <w:r w:rsidRPr="00910046">
        <w:t xml:space="preserve">(nimi, sünniaeg): </w:t>
      </w:r>
      <w:proofErr w:type="spellStart"/>
      <w:r w:rsidRPr="00910046">
        <w:rPr>
          <w:b/>
          <w:bCs/>
        </w:rPr>
        <w:t>Kirill</w:t>
      </w:r>
      <w:proofErr w:type="spellEnd"/>
      <w:r w:rsidRPr="00910046">
        <w:rPr>
          <w:b/>
          <w:bCs/>
        </w:rPr>
        <w:t xml:space="preserve"> </w:t>
      </w:r>
      <w:proofErr w:type="spellStart"/>
      <w:r w:rsidRPr="00910046">
        <w:rPr>
          <w:b/>
          <w:bCs/>
        </w:rPr>
        <w:t>Jurkov</w:t>
      </w:r>
      <w:proofErr w:type="spellEnd"/>
      <w:r w:rsidRPr="00910046">
        <w:t xml:space="preserve">, </w:t>
      </w:r>
      <w:r w:rsidRPr="00910046">
        <w:rPr>
          <w:b/>
          <w:bCs/>
        </w:rPr>
        <w:t>30.04.1999</w:t>
      </w:r>
    </w:p>
    <w:tbl>
      <w:tblPr>
        <w:tblStyle w:val="TableGrid13"/>
        <w:tblW w:w="10393" w:type="dxa"/>
        <w:tblInd w:w="-431" w:type="dxa"/>
        <w:tblLook w:val="04A0" w:firstRow="1" w:lastRow="0" w:firstColumn="1" w:lastColumn="0" w:noHBand="0" w:noVBand="1"/>
      </w:tblPr>
      <w:tblGrid>
        <w:gridCol w:w="895"/>
        <w:gridCol w:w="2773"/>
        <w:gridCol w:w="6725"/>
      </w:tblGrid>
      <w:tr w:rsidR="00910046" w:rsidRPr="00F03DAA" w14:paraId="4CC27CB9" w14:textId="77777777" w:rsidTr="00424442">
        <w:trPr>
          <w:trHeight w:val="300"/>
        </w:trPr>
        <w:tc>
          <w:tcPr>
            <w:tcW w:w="895" w:type="dxa"/>
            <w:shd w:val="clear" w:color="auto" w:fill="E7E6E6"/>
          </w:tcPr>
          <w:p w14:paraId="39B1C18C" w14:textId="77777777" w:rsidR="00910046" w:rsidRPr="00910046" w:rsidRDefault="00910046" w:rsidP="00910046">
            <w:pPr>
              <w:spacing w:before="60" w:after="60" w:line="276" w:lineRule="auto"/>
              <w:jc w:val="left"/>
              <w:rPr>
                <w:rFonts w:cs="Calibri"/>
                <w:sz w:val="18"/>
                <w:szCs w:val="18"/>
                <w14:ligatures w14:val="standardContextual"/>
              </w:rPr>
            </w:pPr>
            <w:r w:rsidRPr="00910046">
              <w:rPr>
                <w:rFonts w:cs="Calibri"/>
                <w:sz w:val="18"/>
                <w:szCs w:val="18"/>
                <w14:ligatures w14:val="standardContextual"/>
              </w:rPr>
              <w:t>Nõude kood</w:t>
            </w:r>
          </w:p>
        </w:tc>
        <w:tc>
          <w:tcPr>
            <w:tcW w:w="2773" w:type="dxa"/>
            <w:shd w:val="clear" w:color="auto" w:fill="E7E6E6"/>
          </w:tcPr>
          <w:p w14:paraId="735AF7D7" w14:textId="77777777" w:rsidR="00910046" w:rsidRPr="00910046" w:rsidRDefault="00910046" w:rsidP="00910046">
            <w:pPr>
              <w:spacing w:before="60" w:after="60" w:line="276" w:lineRule="auto"/>
              <w:jc w:val="left"/>
              <w:rPr>
                <w:rFonts w:cs="Calibri"/>
                <w:sz w:val="18"/>
                <w:szCs w:val="18"/>
                <w14:ligatures w14:val="standardContextual"/>
              </w:rPr>
            </w:pPr>
            <w:r w:rsidRPr="00910046">
              <w:rPr>
                <w:rFonts w:cs="Calibri"/>
                <w:sz w:val="18"/>
                <w:szCs w:val="18"/>
                <w14:ligatures w14:val="standardContextual"/>
              </w:rPr>
              <w:t>Nõuded</w:t>
            </w:r>
          </w:p>
        </w:tc>
        <w:tc>
          <w:tcPr>
            <w:tcW w:w="6725" w:type="dxa"/>
            <w:shd w:val="clear" w:color="auto" w:fill="E7E6E6"/>
          </w:tcPr>
          <w:p w14:paraId="03E2E719" w14:textId="77777777" w:rsidR="00910046" w:rsidRPr="00910046" w:rsidRDefault="00910046" w:rsidP="00910046">
            <w:pPr>
              <w:spacing w:before="60" w:after="60" w:line="276" w:lineRule="auto"/>
              <w:jc w:val="left"/>
              <w:rPr>
                <w:rFonts w:cs="Calibri"/>
                <w:sz w:val="18"/>
                <w:szCs w:val="18"/>
                <w14:ligatures w14:val="standardContextual"/>
              </w:rPr>
            </w:pPr>
            <w:r w:rsidRPr="00910046">
              <w:rPr>
                <w:rFonts w:cs="Calibri"/>
                <w:sz w:val="18"/>
                <w:szCs w:val="18"/>
                <w14:ligatures w14:val="standardContextual"/>
              </w:rPr>
              <w:t>Täpsustus selle kohta kus/millal/kuidas on nõue täidetud.</w:t>
            </w:r>
          </w:p>
          <w:p w14:paraId="32C86474" w14:textId="77777777" w:rsidR="00910046" w:rsidRPr="00910046" w:rsidRDefault="00910046" w:rsidP="00910046">
            <w:pPr>
              <w:spacing w:before="60" w:after="60" w:line="276" w:lineRule="auto"/>
              <w:jc w:val="left"/>
              <w:rPr>
                <w:rFonts w:cs="Calibri"/>
                <w:sz w:val="18"/>
                <w:szCs w:val="18"/>
                <w14:ligatures w14:val="standardContextual"/>
              </w:rPr>
            </w:pPr>
            <w:r w:rsidRPr="00910046">
              <w:rPr>
                <w:rFonts w:cs="Calibri"/>
                <w:sz w:val="18"/>
                <w:szCs w:val="18"/>
                <w14:ligatures w14:val="standardContextual"/>
              </w:rPr>
              <w:t xml:space="preserve">Projektidele viitamisel märkida </w:t>
            </w:r>
            <w:r w:rsidRPr="00910046">
              <w:rPr>
                <w:rFonts w:cs="Calibri"/>
                <w:b/>
                <w:sz w:val="18"/>
                <w:szCs w:val="18"/>
                <w14:ligatures w14:val="standardContextual"/>
              </w:rPr>
              <w:t>projekti nimi ja lühikirjeldus, projekti algus- ja lõppaeg kalendrikuu täpsusega, projekti tellinud asutus ja tellija kontaktisik</w:t>
            </w:r>
            <w:r w:rsidRPr="00910046">
              <w:rPr>
                <w:rFonts w:cs="Calibri"/>
                <w:sz w:val="18"/>
                <w:szCs w:val="18"/>
                <w14:ligatures w14:val="standardContextual"/>
              </w:rPr>
              <w:t xml:space="preserve"> ning riigihanke korral märkida riigihanke number</w:t>
            </w:r>
            <w:r w:rsidRPr="00910046" w:rsidDel="004E48F4">
              <w:rPr>
                <w:rFonts w:cs="Calibri"/>
                <w:sz w:val="18"/>
                <w:szCs w:val="18"/>
                <w14:ligatures w14:val="standardContextual"/>
              </w:rPr>
              <w:t xml:space="preserve"> </w:t>
            </w:r>
            <w:r w:rsidRPr="00910046">
              <w:rPr>
                <w:rFonts w:cs="Calibri"/>
                <w:sz w:val="18"/>
                <w:szCs w:val="18"/>
                <w14:ligatures w14:val="standardContextual"/>
              </w:rPr>
              <w:t>Samuti märkida projekti maht töötundides, kui see on nõutud tingimuses.</w:t>
            </w:r>
          </w:p>
        </w:tc>
      </w:tr>
      <w:tr w:rsidR="00910046" w:rsidRPr="00910046" w14:paraId="4E8A6E75" w14:textId="77777777" w:rsidTr="00424442">
        <w:trPr>
          <w:trHeight w:val="300"/>
        </w:trPr>
        <w:tc>
          <w:tcPr>
            <w:tcW w:w="895" w:type="dxa"/>
          </w:tcPr>
          <w:p w14:paraId="5C37A317" w14:textId="77777777" w:rsidR="00910046" w:rsidRPr="00910046" w:rsidRDefault="00910046" w:rsidP="00910046">
            <w:pPr>
              <w:numPr>
                <w:ilvl w:val="0"/>
                <w:numId w:val="23"/>
              </w:numPr>
              <w:spacing w:before="60" w:after="60" w:line="276" w:lineRule="auto"/>
              <w:jc w:val="left"/>
              <w:rPr>
                <w:rFonts w:cs="Calibri"/>
                <w:sz w:val="18"/>
                <w:szCs w:val="18"/>
                <w14:ligatures w14:val="standardContextual"/>
              </w:rPr>
            </w:pPr>
          </w:p>
        </w:tc>
        <w:tc>
          <w:tcPr>
            <w:tcW w:w="2773" w:type="dxa"/>
          </w:tcPr>
          <w:p w14:paraId="5D789A0C" w14:textId="77777777" w:rsidR="00910046" w:rsidRPr="00910046" w:rsidRDefault="00910046" w:rsidP="00910046">
            <w:pPr>
              <w:spacing w:before="60" w:after="60" w:line="276" w:lineRule="auto"/>
              <w:jc w:val="left"/>
              <w:rPr>
                <w:rFonts w:cs="Calibri"/>
                <w:sz w:val="18"/>
                <w:szCs w:val="18"/>
                <w14:ligatures w14:val="standardContextual"/>
              </w:rPr>
            </w:pPr>
            <w:r w:rsidRPr="00910046">
              <w:rPr>
                <w:rFonts w:cs="Calibri"/>
                <w:sz w:val="18"/>
                <w:szCs w:val="18"/>
                <w14:ligatures w14:val="standardContextual"/>
              </w:rPr>
              <w:t xml:space="preserve">Omab kõrgharidust õigus-, humanitaar-, käitumis-, haridus- või sotsiaalteaduste valdkonnas, </w:t>
            </w:r>
            <w:r w:rsidRPr="00910046">
              <w:rPr>
                <w:sz w:val="18"/>
                <w:szCs w:val="18"/>
                <w14:ligatures w14:val="standardContextual"/>
              </w:rPr>
              <w:t>mis vastab vähemalt EQF kvalifikatsiooniraamistiku 6. tasemele.</w:t>
            </w:r>
          </w:p>
        </w:tc>
        <w:tc>
          <w:tcPr>
            <w:tcW w:w="6725" w:type="dxa"/>
          </w:tcPr>
          <w:p w14:paraId="7081A1C8" w14:textId="59789630" w:rsidR="00910046" w:rsidRPr="00910046" w:rsidRDefault="00910046" w:rsidP="00910046">
            <w:pPr>
              <w:spacing w:before="60" w:after="60" w:line="259" w:lineRule="auto"/>
              <w:jc w:val="left"/>
              <w:rPr>
                <w:rFonts w:eastAsia="Montserrat" w:cs="Montserrat"/>
                <w:color w:val="000000"/>
                <w:sz w:val="18"/>
                <w:szCs w:val="18"/>
                <w14:ligatures w14:val="standardContextual"/>
              </w:rPr>
            </w:pPr>
            <w:r w:rsidRPr="00910046">
              <w:rPr>
                <w:rFonts w:eastAsia="Montserrat" w:cs="Montserrat"/>
                <w:color w:val="000000"/>
                <w:sz w:val="18"/>
                <w:szCs w:val="18"/>
                <w14:ligatures w14:val="standardContextual"/>
              </w:rPr>
              <w:t>Tartu Ülikool, Johan Skytte poliitikauuringute instituut, 2024, magistrikraad: poliitika ja valitsemine digiajastul</w:t>
            </w:r>
          </w:p>
          <w:p w14:paraId="50C27189" w14:textId="02126AB2" w:rsidR="00910046" w:rsidRPr="00910046" w:rsidRDefault="00910046" w:rsidP="000A7ACA">
            <w:pPr>
              <w:spacing w:before="60" w:after="60" w:line="259" w:lineRule="auto"/>
              <w:jc w:val="left"/>
              <w:rPr>
                <w:rFonts w:eastAsia="Montserrat" w:cs="Montserrat"/>
                <w:color w:val="000000"/>
                <w:sz w:val="18"/>
                <w:szCs w:val="18"/>
                <w14:ligatures w14:val="standardContextual"/>
              </w:rPr>
            </w:pPr>
            <w:r w:rsidRPr="00910046">
              <w:rPr>
                <w:rFonts w:eastAsia="Montserrat" w:cs="Montserrat"/>
                <w:color w:val="000000"/>
                <w:sz w:val="18"/>
                <w:szCs w:val="18"/>
                <w14:ligatures w14:val="standardContextual"/>
              </w:rPr>
              <w:t>Tartu Ülikool, 2022, bakalaureusekraad: riigiteadused</w:t>
            </w:r>
          </w:p>
        </w:tc>
      </w:tr>
      <w:tr w:rsidR="00910046" w:rsidRPr="00910046" w14:paraId="12D8970F" w14:textId="77777777" w:rsidTr="00424442">
        <w:trPr>
          <w:trHeight w:val="300"/>
        </w:trPr>
        <w:tc>
          <w:tcPr>
            <w:tcW w:w="895" w:type="dxa"/>
          </w:tcPr>
          <w:p w14:paraId="2FBC689B" w14:textId="77777777" w:rsidR="00910046" w:rsidRPr="00910046" w:rsidRDefault="00910046" w:rsidP="00910046">
            <w:pPr>
              <w:numPr>
                <w:ilvl w:val="0"/>
                <w:numId w:val="23"/>
              </w:numPr>
              <w:spacing w:before="60" w:after="60" w:line="276" w:lineRule="auto"/>
              <w:jc w:val="left"/>
              <w:rPr>
                <w:rFonts w:cs="Calibri"/>
                <w:sz w:val="18"/>
                <w:szCs w:val="18"/>
                <w14:ligatures w14:val="standardContextual"/>
              </w:rPr>
            </w:pPr>
          </w:p>
        </w:tc>
        <w:tc>
          <w:tcPr>
            <w:tcW w:w="2773" w:type="dxa"/>
          </w:tcPr>
          <w:p w14:paraId="6A05BD93" w14:textId="77777777" w:rsidR="00910046" w:rsidRPr="00910046" w:rsidRDefault="00910046" w:rsidP="00910046">
            <w:pPr>
              <w:spacing w:before="60" w:after="60" w:line="276" w:lineRule="auto"/>
              <w:jc w:val="left"/>
              <w:rPr>
                <w:rFonts w:cs="Calibri"/>
                <w:i/>
                <w:iCs/>
                <w:sz w:val="18"/>
                <w:szCs w:val="18"/>
                <w14:ligatures w14:val="standardContextual"/>
              </w:rPr>
            </w:pPr>
            <w:r w:rsidRPr="00910046">
              <w:rPr>
                <w:rFonts w:cs="Calibri"/>
                <w:sz w:val="18"/>
                <w:szCs w:val="18"/>
                <w14:ligatures w14:val="standardContextual"/>
              </w:rPr>
              <w:t>On osalenud vähemalt kolmes käesoleva  projektiga sarnase sisu ja eelarvelise suurusjärguga uuringu-või hindamisprojekti analüüsi teostamise kogemus sotsiaal-, haridus-, töö, rände- või lõimumisvaldkonnas, mille sihtrühmaks on olnud täiskasvanud õppijad. Kogemus peab olema omandatud viimase 48 kuu jooksul enne riigihanke avaldamist.</w:t>
            </w:r>
          </w:p>
        </w:tc>
        <w:tc>
          <w:tcPr>
            <w:tcW w:w="6725" w:type="dxa"/>
          </w:tcPr>
          <w:p w14:paraId="2617B152" w14:textId="77777777" w:rsidR="00910046" w:rsidRPr="00910046" w:rsidRDefault="00910046" w:rsidP="00910046">
            <w:pPr>
              <w:numPr>
                <w:ilvl w:val="0"/>
                <w:numId w:val="22"/>
              </w:numPr>
              <w:spacing w:before="60" w:after="60" w:line="276" w:lineRule="auto"/>
              <w:jc w:val="left"/>
              <w:rPr>
                <w:rFonts w:ascii="Aptos" w:hAnsi="Aptos"/>
                <w14:ligatures w14:val="standardContextual"/>
              </w:rPr>
            </w:pPr>
            <w:r w:rsidRPr="00910046">
              <w:rPr>
                <w:b/>
                <w:bCs/>
                <w:color w:val="000000"/>
                <w:sz w:val="18"/>
                <w:szCs w:val="18"/>
                <w14:ligatures w14:val="standardContextual"/>
              </w:rPr>
              <w:t xml:space="preserve">Haridus- ja Teadusministeerium, </w:t>
            </w:r>
            <w:proofErr w:type="spellStart"/>
            <w:r w:rsidRPr="00910046">
              <w:rPr>
                <w:b/>
                <w:bCs/>
                <w:color w:val="000000"/>
                <w:sz w:val="18"/>
                <w:szCs w:val="18"/>
                <w14:ligatures w14:val="standardContextual"/>
              </w:rPr>
              <w:t>Erasmus</w:t>
            </w:r>
            <w:proofErr w:type="spellEnd"/>
            <w:r w:rsidRPr="00910046">
              <w:rPr>
                <w:b/>
                <w:bCs/>
                <w:color w:val="000000"/>
                <w:sz w:val="18"/>
                <w:szCs w:val="18"/>
                <w14:ligatures w14:val="standardContextual"/>
              </w:rPr>
              <w:t xml:space="preserve">+ programmi perioodi 2014–2020 lõpphindamine ja perioodi 2021–2027 vahehindamine, 11.2023–05.2024, </w:t>
            </w:r>
            <w:r w:rsidRPr="00910046">
              <w:rPr>
                <w:rFonts w:eastAsia="Montserrat" w:cs="Montserrat"/>
                <w:b/>
                <w:bCs/>
                <w:color w:val="000000"/>
                <w:sz w:val="18"/>
                <w:szCs w:val="18"/>
                <w14:ligatures w14:val="standardContextual"/>
              </w:rPr>
              <w:t>riigihanke nr 269773</w:t>
            </w:r>
          </w:p>
          <w:p w14:paraId="221BF50B" w14:textId="29C30353" w:rsidR="00910046" w:rsidRPr="00910046" w:rsidRDefault="00910046" w:rsidP="00910046">
            <w:pPr>
              <w:spacing w:before="60" w:after="60" w:line="276" w:lineRule="auto"/>
              <w:jc w:val="left"/>
              <w:rPr>
                <w:color w:val="000000"/>
                <w:sz w:val="18"/>
                <w:szCs w:val="18"/>
                <w14:ligatures w14:val="standardContextual"/>
              </w:rPr>
            </w:pPr>
            <w:r w:rsidRPr="00910046">
              <w:rPr>
                <w:color w:val="000000"/>
                <w:sz w:val="18"/>
                <w:szCs w:val="18"/>
                <w14:ligatures w14:val="standardContextual"/>
              </w:rPr>
              <w:t xml:space="preserve">Hindamise eesmärk oli anda lõpphinnang </w:t>
            </w:r>
            <w:hyperlink r:id="rId12">
              <w:proofErr w:type="spellStart"/>
              <w:r w:rsidRPr="00910046">
                <w:rPr>
                  <w:color w:val="467886"/>
                  <w:sz w:val="18"/>
                  <w:szCs w:val="18"/>
                  <w:u w:val="single"/>
                  <w14:ligatures w14:val="standardContextual"/>
                </w:rPr>
                <w:t>Erasmus</w:t>
              </w:r>
              <w:proofErr w:type="spellEnd"/>
              <w:r w:rsidRPr="00910046">
                <w:rPr>
                  <w:color w:val="467886"/>
                  <w:sz w:val="18"/>
                  <w:szCs w:val="18"/>
                  <w:u w:val="single"/>
                  <w14:ligatures w14:val="standardContextual"/>
                </w:rPr>
                <w:t>+</w:t>
              </w:r>
            </w:hyperlink>
            <w:r w:rsidRPr="00910046">
              <w:rPr>
                <w:color w:val="000000"/>
                <w:sz w:val="18"/>
                <w:szCs w:val="18"/>
                <w14:ligatures w14:val="standardContextual"/>
              </w:rPr>
              <w:t xml:space="preserve"> programmi perioodile 2014-2020 ja vahehinnang programmi perioodile 2021-2027. Hindamise kohaselt on </w:t>
            </w:r>
            <w:proofErr w:type="spellStart"/>
            <w:r w:rsidRPr="00910046">
              <w:rPr>
                <w:color w:val="000000"/>
                <w:sz w:val="18"/>
                <w:szCs w:val="18"/>
                <w14:ligatures w14:val="standardContextual"/>
              </w:rPr>
              <w:t>Erasmus</w:t>
            </w:r>
            <w:proofErr w:type="spellEnd"/>
            <w:r w:rsidRPr="00910046">
              <w:rPr>
                <w:color w:val="000000"/>
                <w:sz w:val="18"/>
                <w:szCs w:val="18"/>
                <w14:ligatures w14:val="standardContextual"/>
              </w:rPr>
              <w:t>+ programm kõikides toetatavates meetmetes, valdkondades ja sektorites asjakohane, tulemuslik ja vajalik. See edendab inimeste arengut ja pakub haridus-, koolitus-, noorte- ja spordivaldkonnas elukestva õppe võimalusi ja edendab mitmekesisust, digipööret, keskkonnateadlikkust ning rahvusvahelistumist.</w:t>
            </w:r>
          </w:p>
          <w:p w14:paraId="4B3C7924" w14:textId="27989795" w:rsidR="00910046" w:rsidRPr="00910046" w:rsidRDefault="005C0A33" w:rsidP="00910046">
            <w:pPr>
              <w:spacing w:before="60" w:after="60" w:line="276" w:lineRule="auto"/>
              <w:jc w:val="left"/>
              <w:rPr>
                <w:color w:val="000000"/>
                <w:sz w:val="18"/>
                <w:szCs w:val="18"/>
                <w14:ligatures w14:val="standardContextual"/>
              </w:rPr>
            </w:pPr>
            <w:r w:rsidRPr="00F03DAA">
              <w:rPr>
                <w:color w:val="000000"/>
                <w:sz w:val="18"/>
                <w:szCs w:val="18"/>
                <w14:ligatures w14:val="standardContextual"/>
              </w:rPr>
              <w:t>Roll projektis: a</w:t>
            </w:r>
            <w:r w:rsidR="00910046" w:rsidRPr="00910046">
              <w:rPr>
                <w:color w:val="000000"/>
                <w:sz w:val="18"/>
                <w:szCs w:val="18"/>
                <w14:ligatures w14:val="standardContextual"/>
              </w:rPr>
              <w:t>nalüütik</w:t>
            </w:r>
            <w:r w:rsidRPr="00F03DAA">
              <w:rPr>
                <w:color w:val="000000"/>
                <w:sz w:val="18"/>
                <w:szCs w:val="18"/>
                <w14:ligatures w14:val="standardContextual"/>
              </w:rPr>
              <w:t>. S</w:t>
            </w:r>
            <w:r w:rsidR="00910046" w:rsidRPr="00910046">
              <w:rPr>
                <w:color w:val="000000"/>
                <w:sz w:val="18"/>
                <w:szCs w:val="18"/>
                <w14:ligatures w14:val="standardContextual"/>
              </w:rPr>
              <w:t>ekundaarallikate analüüs, sh projektidega seotud aruandlus, ning kvalitatiivne andmekogumine ja andmete analüüs – (rühma)intervjuu</w:t>
            </w:r>
          </w:p>
          <w:p w14:paraId="6A003543" w14:textId="77777777" w:rsidR="00910046" w:rsidRPr="00910046" w:rsidRDefault="00910046" w:rsidP="00910046">
            <w:pPr>
              <w:numPr>
                <w:ilvl w:val="0"/>
                <w:numId w:val="22"/>
              </w:numPr>
              <w:spacing w:before="60" w:after="60" w:line="276" w:lineRule="auto"/>
              <w:jc w:val="left"/>
              <w:rPr>
                <w:b/>
                <w:bCs/>
                <w14:ligatures w14:val="standardContextual"/>
              </w:rPr>
            </w:pPr>
            <w:r w:rsidRPr="00910046">
              <w:rPr>
                <w:b/>
                <w:bCs/>
                <w:sz w:val="18"/>
                <w:szCs w:val="18"/>
                <w14:ligatures w14:val="standardContextual"/>
              </w:rPr>
              <w:t xml:space="preserve">Kultuuriministeerium, Euroopa Sotsiaalfondi kohanemis- ja lõimumismeetme 2014–2020 lõpphindamine, </w:t>
            </w:r>
            <w:r w:rsidRPr="00910046">
              <w:rPr>
                <w:b/>
                <w:bCs/>
                <w:color w:val="000000"/>
                <w:sz w:val="18"/>
                <w:szCs w:val="18"/>
                <w14:ligatures w14:val="standardContextual"/>
              </w:rPr>
              <w:t>08.2022–05.2023</w:t>
            </w:r>
          </w:p>
          <w:p w14:paraId="25084DB8" w14:textId="77777777" w:rsidR="00910046" w:rsidRPr="00910046" w:rsidRDefault="00910046" w:rsidP="00910046">
            <w:pPr>
              <w:spacing w:before="60" w:after="60" w:line="276" w:lineRule="auto"/>
              <w:jc w:val="left"/>
              <w:rPr>
                <w:color w:val="000000"/>
                <w:sz w:val="18"/>
                <w:szCs w:val="18"/>
                <w14:ligatures w14:val="standardContextual"/>
              </w:rPr>
            </w:pPr>
            <w:r w:rsidRPr="00910046">
              <w:rPr>
                <w:color w:val="000000"/>
                <w:sz w:val="18"/>
                <w:szCs w:val="18"/>
                <w14:ligatures w14:val="standardContextual"/>
              </w:rPr>
              <w:t>Selleks, et parandada  Eestisse  saabuvate inimeste lõimumist ja suurendada nende heaolu ning selleks, et Eesti ühiskond oleks oma mitmekesisuses sidus, on oluline pöörata tähelepanu selle sidususe edendamisele ja vastavate tegevuste arendamisele. Seda on Eesti riik oma poliitikaga ka ellu viinud ning olulist rolli mängib selles ELi struktuurivahendite toetatud kohanemis- ja lõimumismeede.  Lõpphindamises hinnati meetme (tegevuste) asjakohasust, tulemuslikkust, tõhusust ja jätkusuutlikkust.</w:t>
            </w:r>
          </w:p>
          <w:p w14:paraId="31916332" w14:textId="5A5CC37F" w:rsidR="00910046" w:rsidRPr="00910046" w:rsidRDefault="005C0A33" w:rsidP="00910046">
            <w:pPr>
              <w:spacing w:before="60" w:after="60" w:line="276" w:lineRule="auto"/>
              <w:jc w:val="left"/>
              <w:rPr>
                <w:color w:val="000000"/>
                <w14:ligatures w14:val="standardContextual"/>
              </w:rPr>
            </w:pPr>
            <w:r w:rsidRPr="00F03DAA">
              <w:rPr>
                <w:color w:val="000000"/>
                <w:sz w:val="18"/>
                <w:szCs w:val="18"/>
                <w14:ligatures w14:val="standardContextual"/>
              </w:rPr>
              <w:t>Roll projektis: a</w:t>
            </w:r>
            <w:r w:rsidR="00910046" w:rsidRPr="00910046">
              <w:rPr>
                <w:color w:val="000000"/>
                <w:sz w:val="18"/>
                <w:szCs w:val="18"/>
                <w14:ligatures w14:val="standardContextual"/>
              </w:rPr>
              <w:t>nalüütik</w:t>
            </w:r>
            <w:r w:rsidRPr="00F03DAA">
              <w:rPr>
                <w:color w:val="000000"/>
                <w:sz w:val="18"/>
                <w:szCs w:val="18"/>
                <w14:ligatures w14:val="standardContextual"/>
              </w:rPr>
              <w:t>. S</w:t>
            </w:r>
            <w:r w:rsidR="00910046" w:rsidRPr="00910046">
              <w:rPr>
                <w:color w:val="000000"/>
                <w:sz w:val="18"/>
                <w:szCs w:val="18"/>
                <w14:ligatures w14:val="standardContextual"/>
              </w:rPr>
              <w:t>ekundaarallikate (sh meetmete kohta kogutud andmete) analüüs , küsitlused erinevate sihtrühmade seas , intervjuude ja fookusgrupi intervjuud nii sihtrühmade kui ka elluviijatega</w:t>
            </w:r>
            <w:r w:rsidRPr="00F03DAA">
              <w:rPr>
                <w:color w:val="000000"/>
                <w:sz w:val="18"/>
                <w:szCs w:val="18"/>
                <w14:ligatures w14:val="standardContextual"/>
              </w:rPr>
              <w:t>.</w:t>
            </w:r>
            <w:r w:rsidR="00910046" w:rsidRPr="00910046">
              <w:rPr>
                <w:color w:val="000000"/>
                <w:sz w:val="18"/>
                <w:szCs w:val="18"/>
                <w14:ligatures w14:val="standardContextual"/>
              </w:rPr>
              <w:t> </w:t>
            </w:r>
          </w:p>
          <w:p w14:paraId="31974DE1" w14:textId="77777777" w:rsidR="00910046" w:rsidRPr="00910046" w:rsidRDefault="00910046" w:rsidP="00910046">
            <w:pPr>
              <w:numPr>
                <w:ilvl w:val="0"/>
                <w:numId w:val="22"/>
              </w:numPr>
              <w:spacing w:before="60" w:after="60" w:line="276" w:lineRule="auto"/>
              <w:jc w:val="left"/>
              <w:rPr>
                <w:b/>
                <w:bCs/>
                <w:sz w:val="18"/>
                <w:szCs w:val="18"/>
                <w14:ligatures w14:val="standardContextual"/>
              </w:rPr>
            </w:pPr>
            <w:r w:rsidRPr="00910046">
              <w:rPr>
                <w:b/>
                <w:bCs/>
                <w:sz w:val="18"/>
                <w:szCs w:val="18"/>
                <w14:ligatures w14:val="standardContextual"/>
              </w:rPr>
              <w:t>Kultuuriministeerium, Eesti keele õppe korraldus piiratud keelekeskkondades: kestlike ja tõhusate terviklahenduste loomine, 10.2022–04.2023, riigihanke nr 254419</w:t>
            </w:r>
          </w:p>
          <w:p w14:paraId="7B941D4C" w14:textId="43D14580" w:rsidR="00910046" w:rsidRPr="00910046" w:rsidRDefault="00910046" w:rsidP="00910046">
            <w:pPr>
              <w:spacing w:before="60" w:after="60" w:line="276" w:lineRule="auto"/>
              <w:jc w:val="left"/>
              <w:rPr>
                <w:sz w:val="18"/>
                <w:szCs w:val="18"/>
                <w14:ligatures w14:val="standardContextual"/>
              </w:rPr>
            </w:pPr>
            <w:r w:rsidRPr="00910046">
              <w:rPr>
                <w:sz w:val="18"/>
                <w:szCs w:val="18"/>
                <w14:ligatures w14:val="standardContextual"/>
              </w:rPr>
              <w:t xml:space="preserve">Uuring keskendub piiratud keelekeskkondades elavate </w:t>
            </w:r>
            <w:proofErr w:type="spellStart"/>
            <w:r w:rsidRPr="00910046">
              <w:rPr>
                <w:sz w:val="18"/>
                <w:szCs w:val="18"/>
                <w14:ligatures w14:val="standardContextual"/>
              </w:rPr>
              <w:t>vähelõimunud</w:t>
            </w:r>
            <w:proofErr w:type="spellEnd"/>
            <w:r w:rsidRPr="00910046">
              <w:rPr>
                <w:sz w:val="18"/>
                <w:szCs w:val="18"/>
                <w14:ligatures w14:val="standardContextual"/>
              </w:rPr>
              <w:t xml:space="preserve"> elanike keeleõppe kogemuste, motivatsiooni ja takistuste analüüsimisele, eesmärgiga vastata nende vajadustele keeleõppe pakkumisel.</w:t>
            </w:r>
          </w:p>
          <w:p w14:paraId="7C34DB93" w14:textId="3C96E6BD" w:rsidR="00910046" w:rsidRPr="00910046" w:rsidRDefault="005C0A33" w:rsidP="00910046">
            <w:pPr>
              <w:spacing w:before="60" w:after="60" w:line="276" w:lineRule="auto"/>
              <w:jc w:val="left"/>
              <w:rPr>
                <w:sz w:val="18"/>
                <w:szCs w:val="18"/>
                <w14:ligatures w14:val="standardContextual"/>
              </w:rPr>
            </w:pPr>
            <w:r w:rsidRPr="00F03DAA">
              <w:rPr>
                <w:sz w:val="18"/>
                <w:szCs w:val="18"/>
                <w14:ligatures w14:val="standardContextual"/>
              </w:rPr>
              <w:lastRenderedPageBreak/>
              <w:t>Roll projektis: a</w:t>
            </w:r>
            <w:r w:rsidR="00910046" w:rsidRPr="00910046">
              <w:rPr>
                <w:sz w:val="18"/>
                <w:szCs w:val="18"/>
                <w14:ligatures w14:val="standardContextual"/>
              </w:rPr>
              <w:t>nalüütik</w:t>
            </w:r>
            <w:r w:rsidRPr="00F03DAA">
              <w:rPr>
                <w:sz w:val="18"/>
                <w:szCs w:val="18"/>
                <w14:ligatures w14:val="standardContextual"/>
              </w:rPr>
              <w:t xml:space="preserve">. </w:t>
            </w:r>
            <w:r w:rsidRPr="00F03DAA">
              <w:rPr>
                <w:color w:val="000000"/>
                <w:sz w:val="18"/>
                <w:szCs w:val="18"/>
                <w14:ligatures w14:val="standardContextual"/>
              </w:rPr>
              <w:t>S</w:t>
            </w:r>
            <w:r w:rsidRPr="00910046">
              <w:rPr>
                <w:color w:val="000000"/>
                <w:sz w:val="18"/>
                <w:szCs w:val="18"/>
                <w14:ligatures w14:val="standardContextual"/>
              </w:rPr>
              <w:t>ekundaarallikate (sh meetmete kohta kogutud andmete) analüüs , küsitlus sihtrühma seas , intervjuude ja fookusgrupi intervjuud</w:t>
            </w:r>
            <w:r w:rsidRPr="00F03DAA">
              <w:rPr>
                <w:color w:val="000000"/>
                <w:sz w:val="18"/>
                <w:szCs w:val="18"/>
                <w14:ligatures w14:val="standardContextual"/>
              </w:rPr>
              <w:t>.</w:t>
            </w:r>
          </w:p>
        </w:tc>
      </w:tr>
      <w:tr w:rsidR="00910046" w:rsidRPr="00910046" w14:paraId="7BB0FCA7" w14:textId="77777777" w:rsidTr="00424442">
        <w:trPr>
          <w:trHeight w:val="300"/>
        </w:trPr>
        <w:tc>
          <w:tcPr>
            <w:tcW w:w="895" w:type="dxa"/>
          </w:tcPr>
          <w:p w14:paraId="1A27C948" w14:textId="77777777" w:rsidR="00910046" w:rsidRPr="00910046" w:rsidRDefault="00910046" w:rsidP="00910046">
            <w:pPr>
              <w:numPr>
                <w:ilvl w:val="0"/>
                <w:numId w:val="23"/>
              </w:numPr>
              <w:spacing w:before="60" w:after="60" w:line="276" w:lineRule="auto"/>
              <w:jc w:val="left"/>
              <w:rPr>
                <w:rFonts w:cs="Calibri"/>
                <w:sz w:val="18"/>
                <w:szCs w:val="18"/>
                <w14:ligatures w14:val="standardContextual"/>
              </w:rPr>
            </w:pPr>
          </w:p>
        </w:tc>
        <w:tc>
          <w:tcPr>
            <w:tcW w:w="2773" w:type="dxa"/>
          </w:tcPr>
          <w:p w14:paraId="036196CB" w14:textId="77777777" w:rsidR="00910046" w:rsidRPr="00910046" w:rsidRDefault="00910046" w:rsidP="00910046">
            <w:pPr>
              <w:spacing w:before="60" w:after="60" w:line="276" w:lineRule="auto"/>
              <w:jc w:val="left"/>
              <w:rPr>
                <w:sz w:val="18"/>
                <w:szCs w:val="18"/>
                <w14:ligatures w14:val="standardContextual"/>
              </w:rPr>
            </w:pPr>
            <w:r w:rsidRPr="00910046">
              <w:rPr>
                <w:rFonts w:cs="Calibri"/>
                <w:sz w:val="18"/>
                <w:szCs w:val="18"/>
                <w14:ligatures w14:val="standardContextual"/>
              </w:rPr>
              <w:t xml:space="preserve">Valdab eesti </w:t>
            </w:r>
            <w:r w:rsidRPr="00910046">
              <w:rPr>
                <w:sz w:val="18"/>
                <w:szCs w:val="18"/>
                <w14:ligatures w14:val="standardContextual"/>
              </w:rPr>
              <w:t>keelt nii kõnes kui kirjas emakeelena või vähemalt tasemel C1.</w:t>
            </w:r>
          </w:p>
        </w:tc>
        <w:tc>
          <w:tcPr>
            <w:tcW w:w="6725" w:type="dxa"/>
          </w:tcPr>
          <w:p w14:paraId="067126DC" w14:textId="77777777" w:rsidR="00E9415D" w:rsidRPr="00721EBB" w:rsidRDefault="00E9415D" w:rsidP="00E9415D">
            <w:pPr>
              <w:spacing w:before="60" w:after="60" w:line="276" w:lineRule="auto"/>
              <w:jc w:val="left"/>
              <w:rPr>
                <w:sz w:val="18"/>
                <w:szCs w:val="18"/>
                <w14:ligatures w14:val="standardContextual"/>
              </w:rPr>
            </w:pPr>
            <w:r w:rsidRPr="00721EBB">
              <w:rPr>
                <w:sz w:val="18"/>
                <w:szCs w:val="18"/>
                <w14:ligatures w14:val="standardContextual"/>
              </w:rPr>
              <w:t>Eesti keel kõnes – emakeel</w:t>
            </w:r>
          </w:p>
          <w:p w14:paraId="162283AF" w14:textId="77777777" w:rsidR="00910046" w:rsidRPr="00F03DAA" w:rsidRDefault="00E9415D" w:rsidP="00910046">
            <w:pPr>
              <w:spacing w:before="60" w:after="60" w:line="276" w:lineRule="auto"/>
              <w:jc w:val="left"/>
              <w:rPr>
                <w:sz w:val="18"/>
                <w:szCs w:val="18"/>
                <w14:ligatures w14:val="standardContextual"/>
              </w:rPr>
            </w:pPr>
            <w:r w:rsidRPr="00721EBB">
              <w:rPr>
                <w:sz w:val="18"/>
                <w:szCs w:val="18"/>
                <w14:ligatures w14:val="standardContextual"/>
              </w:rPr>
              <w:t>Eesti keel kirjas – emakeel</w:t>
            </w:r>
          </w:p>
          <w:p w14:paraId="003C84A5" w14:textId="60BE01D1" w:rsidR="00E9415D" w:rsidRPr="00F03DAA" w:rsidRDefault="00E9415D" w:rsidP="00910046">
            <w:pPr>
              <w:spacing w:before="60" w:after="60" w:line="276" w:lineRule="auto"/>
              <w:jc w:val="left"/>
              <w:rPr>
                <w:sz w:val="18"/>
                <w:szCs w:val="18"/>
                <w14:ligatures w14:val="standardContextual"/>
              </w:rPr>
            </w:pPr>
            <w:r w:rsidRPr="00F03DAA">
              <w:rPr>
                <w:sz w:val="18"/>
                <w:szCs w:val="18"/>
                <w14:ligatures w14:val="standardContextual"/>
              </w:rPr>
              <w:t>Vene keel kõnes – emakeel</w:t>
            </w:r>
          </w:p>
          <w:p w14:paraId="621E5C7D" w14:textId="77777777" w:rsidR="00E9415D" w:rsidRPr="00F03DAA" w:rsidRDefault="00E9415D" w:rsidP="00910046">
            <w:pPr>
              <w:spacing w:before="60" w:after="60" w:line="276" w:lineRule="auto"/>
              <w:jc w:val="left"/>
              <w:rPr>
                <w:sz w:val="18"/>
                <w:szCs w:val="18"/>
                <w14:ligatures w14:val="standardContextual"/>
              </w:rPr>
            </w:pPr>
            <w:r w:rsidRPr="00F03DAA">
              <w:rPr>
                <w:sz w:val="18"/>
                <w:szCs w:val="18"/>
                <w14:ligatures w14:val="standardContextual"/>
              </w:rPr>
              <w:t>Vene keel kirjas – emakeel</w:t>
            </w:r>
          </w:p>
          <w:p w14:paraId="41CF0CDD" w14:textId="77777777" w:rsidR="006F5A9E" w:rsidRPr="00721EBB" w:rsidRDefault="006F5A9E" w:rsidP="006F5A9E">
            <w:pPr>
              <w:spacing w:before="60" w:after="60" w:line="276" w:lineRule="auto"/>
              <w:jc w:val="left"/>
              <w:rPr>
                <w:sz w:val="18"/>
                <w:szCs w:val="18"/>
                <w14:ligatures w14:val="standardContextual"/>
              </w:rPr>
            </w:pPr>
            <w:r w:rsidRPr="00721EBB">
              <w:rPr>
                <w:sz w:val="18"/>
                <w:szCs w:val="18"/>
                <w14:ligatures w14:val="standardContextual"/>
              </w:rPr>
              <w:t>Inglise keel kõnes – C1</w:t>
            </w:r>
          </w:p>
          <w:p w14:paraId="51E28FBC" w14:textId="73CE9A9B" w:rsidR="006F5A9E" w:rsidRPr="00910046" w:rsidRDefault="006F5A9E" w:rsidP="00910046">
            <w:pPr>
              <w:spacing w:before="60" w:after="60" w:line="276" w:lineRule="auto"/>
              <w:jc w:val="left"/>
              <w:rPr>
                <w:sz w:val="18"/>
                <w:szCs w:val="18"/>
                <w14:ligatures w14:val="standardContextual"/>
              </w:rPr>
            </w:pPr>
            <w:r w:rsidRPr="00721EBB">
              <w:rPr>
                <w:sz w:val="18"/>
                <w:szCs w:val="18"/>
                <w14:ligatures w14:val="standardContextual"/>
              </w:rPr>
              <w:t>Inglise keel kirjas – C1</w:t>
            </w:r>
          </w:p>
        </w:tc>
      </w:tr>
    </w:tbl>
    <w:p w14:paraId="4FD99F4F" w14:textId="77777777" w:rsidR="00910046" w:rsidRPr="00910046" w:rsidRDefault="00910046" w:rsidP="00910046">
      <w:pPr>
        <w:spacing w:after="160" w:line="259" w:lineRule="auto"/>
        <w:jc w:val="left"/>
        <w:rPr>
          <w:rFonts w:ascii="Aptos" w:eastAsia="Aptos" w:hAnsi="Aptos"/>
          <w14:ligatures w14:val="standardContextual"/>
        </w:rPr>
      </w:pPr>
    </w:p>
    <w:p w14:paraId="1C7664D4" w14:textId="3B4CDA8F" w:rsidR="00F65733" w:rsidRPr="00F03DAA" w:rsidRDefault="00F65733">
      <w:pPr>
        <w:jc w:val="left"/>
        <w:rPr>
          <w:rFonts w:eastAsiaTheme="minorHAnsi" w:cstheme="minorBidi"/>
          <w:b/>
          <w:bCs/>
        </w:rPr>
      </w:pPr>
      <w:r w:rsidRPr="00F03DAA">
        <w:rPr>
          <w:b/>
          <w:bCs/>
        </w:rPr>
        <w:br w:type="page"/>
      </w:r>
    </w:p>
    <w:p w14:paraId="28F30A76" w14:textId="77777777" w:rsidR="00B0509C" w:rsidRPr="00F03DAA" w:rsidRDefault="00B0509C" w:rsidP="00B0509C"/>
    <w:p w14:paraId="274C8A9F" w14:textId="77777777" w:rsidR="00FE5F4B" w:rsidRPr="00FE5F4B" w:rsidRDefault="00FE5F4B" w:rsidP="00FE5F4B">
      <w:pPr>
        <w:keepNext/>
        <w:numPr>
          <w:ilvl w:val="0"/>
          <w:numId w:val="4"/>
        </w:numPr>
        <w:spacing w:after="160" w:line="276" w:lineRule="auto"/>
        <w:ind w:left="714" w:hanging="357"/>
        <w:contextualSpacing/>
        <w:jc w:val="left"/>
        <w:rPr>
          <w:b/>
          <w:bCs/>
        </w:rPr>
      </w:pPr>
      <w:r w:rsidRPr="00FE5F4B">
        <w:rPr>
          <w:b/>
          <w:bCs/>
        </w:rPr>
        <w:t xml:space="preserve">Metoodik </w:t>
      </w:r>
      <w:r w:rsidRPr="00FE5F4B">
        <w:t xml:space="preserve">(nimi, sünniaeg): </w:t>
      </w:r>
      <w:r w:rsidRPr="00FE5F4B">
        <w:rPr>
          <w:b/>
          <w:bCs/>
        </w:rPr>
        <w:t>Maarja Käger, 08.09.1986</w:t>
      </w:r>
    </w:p>
    <w:tbl>
      <w:tblPr>
        <w:tblStyle w:val="TableGrid11"/>
        <w:tblW w:w="10393" w:type="dxa"/>
        <w:tblInd w:w="-431" w:type="dxa"/>
        <w:tblLook w:val="04A0" w:firstRow="1" w:lastRow="0" w:firstColumn="1" w:lastColumn="0" w:noHBand="0" w:noVBand="1"/>
      </w:tblPr>
      <w:tblGrid>
        <w:gridCol w:w="895"/>
        <w:gridCol w:w="2773"/>
        <w:gridCol w:w="6725"/>
      </w:tblGrid>
      <w:tr w:rsidR="00FE5F4B" w:rsidRPr="00FE5F4B" w14:paraId="7FB6F644" w14:textId="77777777" w:rsidTr="00424442">
        <w:trPr>
          <w:trHeight w:val="2138"/>
        </w:trPr>
        <w:tc>
          <w:tcPr>
            <w:tcW w:w="895" w:type="dxa"/>
            <w:shd w:val="clear" w:color="auto" w:fill="E7E6E6"/>
          </w:tcPr>
          <w:p w14:paraId="3E6ECFFA" w14:textId="77777777" w:rsidR="00FE5F4B" w:rsidRPr="00FE5F4B" w:rsidRDefault="00FE5F4B" w:rsidP="00FE5F4B">
            <w:pPr>
              <w:spacing w:before="60" w:after="60" w:line="276" w:lineRule="auto"/>
              <w:jc w:val="left"/>
              <w:rPr>
                <w:rFonts w:cs="Calibri"/>
                <w:sz w:val="18"/>
                <w:szCs w:val="18"/>
                <w14:ligatures w14:val="standardContextual"/>
              </w:rPr>
            </w:pPr>
            <w:r w:rsidRPr="00FE5F4B">
              <w:rPr>
                <w:rFonts w:cs="Calibri"/>
                <w:sz w:val="18"/>
                <w:szCs w:val="18"/>
                <w14:ligatures w14:val="standardContextual"/>
              </w:rPr>
              <w:t>Nõude kood</w:t>
            </w:r>
          </w:p>
        </w:tc>
        <w:tc>
          <w:tcPr>
            <w:tcW w:w="2773" w:type="dxa"/>
            <w:shd w:val="clear" w:color="auto" w:fill="E7E6E6"/>
          </w:tcPr>
          <w:p w14:paraId="3C2D77F9" w14:textId="77777777" w:rsidR="00FE5F4B" w:rsidRPr="00FE5F4B" w:rsidRDefault="00FE5F4B" w:rsidP="00FE5F4B">
            <w:pPr>
              <w:spacing w:before="60" w:after="60" w:line="276" w:lineRule="auto"/>
              <w:jc w:val="left"/>
              <w:rPr>
                <w:rFonts w:cs="Calibri"/>
                <w:sz w:val="18"/>
                <w:szCs w:val="18"/>
                <w14:ligatures w14:val="standardContextual"/>
              </w:rPr>
            </w:pPr>
            <w:r w:rsidRPr="00FE5F4B">
              <w:rPr>
                <w:rFonts w:cs="Calibri"/>
                <w:sz w:val="18"/>
                <w:szCs w:val="18"/>
                <w14:ligatures w14:val="standardContextual"/>
              </w:rPr>
              <w:t>Nõuded</w:t>
            </w:r>
          </w:p>
        </w:tc>
        <w:tc>
          <w:tcPr>
            <w:tcW w:w="6725" w:type="dxa"/>
            <w:shd w:val="clear" w:color="auto" w:fill="E7E6E6"/>
          </w:tcPr>
          <w:p w14:paraId="3760503E" w14:textId="77777777" w:rsidR="00FE5F4B" w:rsidRPr="00FE5F4B" w:rsidRDefault="00FE5F4B" w:rsidP="00FE5F4B">
            <w:pPr>
              <w:spacing w:before="60" w:after="60" w:line="276" w:lineRule="auto"/>
              <w:jc w:val="left"/>
              <w:rPr>
                <w:rFonts w:cs="Calibri"/>
                <w:sz w:val="18"/>
                <w:szCs w:val="18"/>
                <w14:ligatures w14:val="standardContextual"/>
              </w:rPr>
            </w:pPr>
            <w:r w:rsidRPr="00FE5F4B">
              <w:rPr>
                <w:rFonts w:cs="Calibri"/>
                <w:sz w:val="18"/>
                <w:szCs w:val="18"/>
                <w14:ligatures w14:val="standardContextual"/>
              </w:rPr>
              <w:t>Täpsustus selle kohta kus/millal/kuidas on nõue täidetud.</w:t>
            </w:r>
          </w:p>
          <w:p w14:paraId="04F32AA0" w14:textId="77777777" w:rsidR="00FE5F4B" w:rsidRPr="00FE5F4B" w:rsidRDefault="00FE5F4B" w:rsidP="00FE5F4B">
            <w:pPr>
              <w:spacing w:before="60" w:after="60" w:line="276" w:lineRule="auto"/>
              <w:jc w:val="left"/>
              <w:rPr>
                <w:rFonts w:cs="Calibri"/>
                <w:sz w:val="18"/>
                <w:szCs w:val="18"/>
                <w14:ligatures w14:val="standardContextual"/>
              </w:rPr>
            </w:pPr>
            <w:r w:rsidRPr="00FE5F4B">
              <w:rPr>
                <w:rFonts w:cs="Calibri"/>
                <w:sz w:val="18"/>
                <w:szCs w:val="18"/>
                <w14:ligatures w14:val="standardContextual"/>
              </w:rPr>
              <w:t xml:space="preserve">Projektidele viitamisel märkida </w:t>
            </w:r>
            <w:r w:rsidRPr="00FE5F4B">
              <w:rPr>
                <w:rFonts w:cs="Calibri"/>
                <w:b/>
                <w:sz w:val="18"/>
                <w:szCs w:val="18"/>
                <w14:ligatures w14:val="standardContextual"/>
              </w:rPr>
              <w:t>projekti nimi ja lühikirjeldus, projekti algus- ja lõppaeg kalendrikuu täpsusega, projekti tellinud asutus ja tellija kontaktisik</w:t>
            </w:r>
            <w:r w:rsidRPr="00FE5F4B">
              <w:rPr>
                <w:rFonts w:cs="Calibri"/>
                <w:sz w:val="18"/>
                <w:szCs w:val="18"/>
                <w14:ligatures w14:val="standardContextual"/>
              </w:rPr>
              <w:t xml:space="preserve"> ning riigihanke korral märkida riigihanke number</w:t>
            </w:r>
            <w:r w:rsidRPr="00FE5F4B" w:rsidDel="004E48F4">
              <w:rPr>
                <w:rFonts w:cs="Calibri"/>
                <w:sz w:val="18"/>
                <w:szCs w:val="18"/>
                <w14:ligatures w14:val="standardContextual"/>
              </w:rPr>
              <w:t xml:space="preserve"> </w:t>
            </w:r>
            <w:r w:rsidRPr="00FE5F4B">
              <w:rPr>
                <w:rFonts w:cs="Calibri"/>
                <w:sz w:val="18"/>
                <w:szCs w:val="18"/>
                <w14:ligatures w14:val="standardContextual"/>
              </w:rPr>
              <w:t>Samuti märkida projekti maht töötundides, kui see on nõutud tingimuses.</w:t>
            </w:r>
          </w:p>
        </w:tc>
      </w:tr>
      <w:tr w:rsidR="00FE5F4B" w:rsidRPr="00FE5F4B" w14:paraId="344C861B" w14:textId="77777777" w:rsidTr="00424442">
        <w:trPr>
          <w:trHeight w:val="2123"/>
        </w:trPr>
        <w:tc>
          <w:tcPr>
            <w:tcW w:w="895" w:type="dxa"/>
          </w:tcPr>
          <w:p w14:paraId="29128D1C" w14:textId="77777777" w:rsidR="00FE5F4B" w:rsidRPr="00FE5F4B" w:rsidRDefault="00FE5F4B" w:rsidP="00FE5F4B">
            <w:pPr>
              <w:numPr>
                <w:ilvl w:val="0"/>
                <w:numId w:val="11"/>
              </w:numPr>
              <w:spacing w:before="60" w:after="60" w:line="276" w:lineRule="auto"/>
              <w:jc w:val="left"/>
              <w:rPr>
                <w:rFonts w:cs="Calibri"/>
                <w:sz w:val="18"/>
                <w:szCs w:val="18"/>
                <w14:ligatures w14:val="standardContextual"/>
              </w:rPr>
            </w:pPr>
          </w:p>
        </w:tc>
        <w:tc>
          <w:tcPr>
            <w:tcW w:w="2773" w:type="dxa"/>
          </w:tcPr>
          <w:p w14:paraId="47BC2F22" w14:textId="77777777" w:rsidR="00FE5F4B" w:rsidRPr="00FE5F4B" w:rsidRDefault="00FE5F4B" w:rsidP="00FE5F4B">
            <w:pPr>
              <w:spacing w:before="60" w:after="60" w:line="276" w:lineRule="auto"/>
              <w:jc w:val="left"/>
              <w:rPr>
                <w:rFonts w:cs="Calibri"/>
                <w:sz w:val="18"/>
                <w:szCs w:val="18"/>
                <w14:ligatures w14:val="standardContextual"/>
              </w:rPr>
            </w:pPr>
            <w:r w:rsidRPr="00FE5F4B">
              <w:rPr>
                <w:rFonts w:cs="Calibri"/>
                <w:sz w:val="18"/>
                <w:szCs w:val="18"/>
                <w14:ligatures w14:val="standardContextual"/>
              </w:rPr>
              <w:t xml:space="preserve">Omab kõrgharidust õigus-, humanitaar-, käitumis-, haridus- või sotsiaalteaduste valdkonnas, </w:t>
            </w:r>
            <w:r w:rsidRPr="00FE5F4B">
              <w:rPr>
                <w:sz w:val="18"/>
                <w:szCs w:val="18"/>
                <w14:ligatures w14:val="standardContextual"/>
              </w:rPr>
              <w:t>mis vastab vähemalt EQF kvalifikatsiooniraamistiku 6. tasemele.</w:t>
            </w:r>
          </w:p>
        </w:tc>
        <w:tc>
          <w:tcPr>
            <w:tcW w:w="6725" w:type="dxa"/>
          </w:tcPr>
          <w:p w14:paraId="6B862B27" w14:textId="08EA5E6F" w:rsidR="00FE5F4B" w:rsidRPr="00FE5F4B" w:rsidRDefault="00FE5F4B" w:rsidP="00FE5F4B">
            <w:pPr>
              <w:keepNext/>
              <w:keepLines/>
              <w:spacing w:before="60" w:after="60" w:line="276" w:lineRule="auto"/>
              <w:jc w:val="left"/>
              <w:rPr>
                <w:sz w:val="18"/>
                <w:szCs w:val="18"/>
                <w14:ligatures w14:val="standardContextual"/>
              </w:rPr>
            </w:pPr>
            <w:r w:rsidRPr="00FE5F4B">
              <w:rPr>
                <w:color w:val="000000"/>
                <w:sz w:val="18"/>
                <w:szCs w:val="18"/>
                <w14:ligatures w14:val="standardContextual"/>
              </w:rPr>
              <w:t>Tallinna Tehnikaülikool, 2010, magistrikraad: avalik haldus, spetsialiseerumine tehnoloogia juhtimisele</w:t>
            </w:r>
          </w:p>
          <w:p w14:paraId="15327174" w14:textId="77777777" w:rsidR="00FE5F4B" w:rsidRPr="00FE5F4B" w:rsidRDefault="00FE5F4B" w:rsidP="00FE5F4B">
            <w:pPr>
              <w:spacing w:before="60" w:after="60" w:line="276" w:lineRule="auto"/>
              <w:jc w:val="left"/>
              <w:rPr>
                <w:sz w:val="18"/>
                <w:szCs w:val="18"/>
                <w14:ligatures w14:val="standardContextual"/>
              </w:rPr>
            </w:pPr>
            <w:r w:rsidRPr="00FE5F4B">
              <w:rPr>
                <w:color w:val="000000"/>
                <w:sz w:val="18"/>
                <w:szCs w:val="18"/>
                <w14:ligatures w14:val="standardContextual"/>
              </w:rPr>
              <w:t>Tallinna Tehnikaülikool, 2008, bakalaureusekraad : avalik haldus</w:t>
            </w:r>
          </w:p>
          <w:p w14:paraId="4B373366" w14:textId="77777777" w:rsidR="00FE5F4B" w:rsidRPr="00FE5F4B" w:rsidRDefault="00FE5F4B" w:rsidP="00FE5F4B">
            <w:pPr>
              <w:spacing w:before="60" w:after="60" w:line="276" w:lineRule="auto"/>
              <w:jc w:val="left"/>
              <w:rPr>
                <w:i/>
                <w:iCs/>
                <w:color w:val="000000"/>
                <w:sz w:val="18"/>
                <w:szCs w:val="18"/>
                <w14:ligatures w14:val="standardContextual"/>
              </w:rPr>
            </w:pPr>
          </w:p>
          <w:p w14:paraId="1FBBBC1B" w14:textId="77777777" w:rsidR="00FE5F4B" w:rsidRPr="00FE5F4B" w:rsidRDefault="00FE5F4B" w:rsidP="00FE5F4B">
            <w:pPr>
              <w:keepNext/>
              <w:keepLines/>
              <w:spacing w:before="60" w:after="60" w:line="276" w:lineRule="auto"/>
              <w:jc w:val="left"/>
              <w:rPr>
                <w:i/>
                <w:iCs/>
                <w:color w:val="000000"/>
                <w:sz w:val="18"/>
                <w:szCs w:val="18"/>
                <w14:ligatures w14:val="standardContextual"/>
              </w:rPr>
            </w:pPr>
          </w:p>
          <w:p w14:paraId="002C0871" w14:textId="77777777" w:rsidR="00FE5F4B" w:rsidRPr="00FE5F4B" w:rsidRDefault="00FE5F4B" w:rsidP="00FE5F4B">
            <w:pPr>
              <w:spacing w:before="60" w:after="60" w:line="276" w:lineRule="auto"/>
              <w:jc w:val="left"/>
              <w:rPr>
                <w:i/>
                <w:iCs/>
                <w:sz w:val="18"/>
                <w:szCs w:val="18"/>
                <w14:ligatures w14:val="standardContextual"/>
              </w:rPr>
            </w:pPr>
          </w:p>
        </w:tc>
      </w:tr>
      <w:tr w:rsidR="00FE5F4B" w:rsidRPr="00FE5F4B" w14:paraId="10846A74" w14:textId="77777777" w:rsidTr="00424442">
        <w:trPr>
          <w:trHeight w:val="2123"/>
        </w:trPr>
        <w:tc>
          <w:tcPr>
            <w:tcW w:w="895" w:type="dxa"/>
          </w:tcPr>
          <w:p w14:paraId="76C19658" w14:textId="77777777" w:rsidR="00FE5F4B" w:rsidRPr="00FE5F4B" w:rsidRDefault="00FE5F4B" w:rsidP="00FE5F4B">
            <w:pPr>
              <w:numPr>
                <w:ilvl w:val="0"/>
                <w:numId w:val="11"/>
              </w:numPr>
              <w:spacing w:before="60" w:after="60" w:line="276" w:lineRule="auto"/>
              <w:jc w:val="left"/>
              <w:rPr>
                <w:rFonts w:cs="Calibri"/>
                <w:sz w:val="18"/>
                <w:szCs w:val="18"/>
                <w14:ligatures w14:val="standardContextual"/>
              </w:rPr>
            </w:pPr>
          </w:p>
        </w:tc>
        <w:tc>
          <w:tcPr>
            <w:tcW w:w="2773" w:type="dxa"/>
          </w:tcPr>
          <w:p w14:paraId="7BB1A2B4" w14:textId="77777777" w:rsidR="00FE5F4B" w:rsidRPr="00FE5F4B" w:rsidRDefault="00FE5F4B" w:rsidP="00FE5F4B">
            <w:pPr>
              <w:spacing w:before="60" w:after="60" w:line="276" w:lineRule="auto"/>
              <w:jc w:val="left"/>
              <w:rPr>
                <w:rFonts w:cs="Calibri"/>
                <w:i/>
                <w:iCs/>
                <w:sz w:val="18"/>
                <w:szCs w:val="18"/>
                <w14:ligatures w14:val="standardContextual"/>
              </w:rPr>
            </w:pPr>
            <w:r w:rsidRPr="00FE5F4B">
              <w:rPr>
                <w:rFonts w:cs="Calibri"/>
                <w:sz w:val="18"/>
                <w:szCs w:val="18"/>
                <w14:ligatures w14:val="standardContextual"/>
              </w:rPr>
              <w:t>On osalenud vähemalt kolmes käesoleva  projektiga sarnase sisu ja eelarvelise suurusjärguga uuringu-või hindamisprojekti analüüsi teostamise kogemus sotsiaal-, haridus-, töö, rände- või lõimumisvaldkonnas, mille sihtrühmaks on olnud täiskasvanud õppijad. Kogemus peab olema omandatud viimase 48 kuu jooksul enne riigihanke avaldamist.</w:t>
            </w:r>
          </w:p>
        </w:tc>
        <w:tc>
          <w:tcPr>
            <w:tcW w:w="6725" w:type="dxa"/>
          </w:tcPr>
          <w:p w14:paraId="68BBD397" w14:textId="77777777" w:rsidR="00FE5F4B" w:rsidRPr="00FE5F4B" w:rsidRDefault="00FE5F4B" w:rsidP="00FE5F4B">
            <w:pPr>
              <w:numPr>
                <w:ilvl w:val="0"/>
                <w:numId w:val="20"/>
              </w:numPr>
              <w:spacing w:before="60" w:after="60" w:line="276" w:lineRule="auto"/>
              <w:jc w:val="left"/>
              <w:rPr>
                <w:rFonts w:eastAsia="Montserrat" w:cs="Montserrat"/>
                <w:b/>
                <w:color w:val="000000"/>
                <w:sz w:val="18"/>
                <w:szCs w:val="18"/>
                <w14:ligatures w14:val="standardContextual"/>
              </w:rPr>
            </w:pPr>
            <w:r w:rsidRPr="00FE5F4B">
              <w:rPr>
                <w:rFonts w:eastAsia="Montserrat" w:cs="Montserrat"/>
                <w:b/>
                <w:bCs/>
                <w:color w:val="000000"/>
                <w:sz w:val="18"/>
                <w:szCs w:val="18"/>
                <w14:ligatures w14:val="standardContextual"/>
              </w:rPr>
              <w:t xml:space="preserve">Haridus- ja Teadusministeerium, </w:t>
            </w:r>
            <w:proofErr w:type="spellStart"/>
            <w:r w:rsidRPr="00FE5F4B">
              <w:rPr>
                <w:rFonts w:eastAsia="Montserrat" w:cs="Montserrat"/>
                <w:b/>
                <w:bCs/>
                <w:color w:val="000000"/>
                <w:sz w:val="18"/>
                <w:szCs w:val="18"/>
                <w14:ligatures w14:val="standardContextual"/>
              </w:rPr>
              <w:t>Erasmus</w:t>
            </w:r>
            <w:proofErr w:type="spellEnd"/>
            <w:r w:rsidRPr="00FE5F4B">
              <w:rPr>
                <w:rFonts w:eastAsia="Montserrat" w:cs="Montserrat"/>
                <w:b/>
                <w:bCs/>
                <w:color w:val="000000"/>
                <w:sz w:val="18"/>
                <w:szCs w:val="18"/>
                <w14:ligatures w14:val="standardContextual"/>
              </w:rPr>
              <w:t>+ programmi perioodi 2014–2020 lõpphindamine ja perioodi 2021–2027 vahehindamine, 11</w:t>
            </w:r>
            <w:r w:rsidRPr="00FE5F4B">
              <w:rPr>
                <w:rFonts w:eastAsia="Montserrat" w:cs="Montserrat"/>
                <w:b/>
                <w:sz w:val="18"/>
                <w:szCs w:val="18"/>
                <w14:ligatures w14:val="standardContextual"/>
              </w:rPr>
              <w:t>.2023–05.2024</w:t>
            </w:r>
            <w:r w:rsidRPr="00FE5F4B">
              <w:rPr>
                <w:rFonts w:eastAsia="Montserrat" w:cs="Montserrat"/>
                <w:b/>
                <w:bCs/>
                <w:sz w:val="18"/>
                <w:szCs w:val="18"/>
                <w14:ligatures w14:val="standardContextual"/>
              </w:rPr>
              <w:t>, riigihanke nr 269773</w:t>
            </w:r>
          </w:p>
          <w:p w14:paraId="08B13FF8" w14:textId="77777777" w:rsidR="00FE5F4B" w:rsidRPr="00FE5F4B" w:rsidRDefault="00FE5F4B" w:rsidP="00FE5F4B">
            <w:pPr>
              <w:spacing w:before="60" w:after="60" w:line="276" w:lineRule="auto"/>
              <w:jc w:val="left"/>
              <w:rPr>
                <w:rFonts w:eastAsia="Montserrat" w:cs="Montserrat"/>
                <w:color w:val="000000"/>
                <w:sz w:val="18"/>
                <w:szCs w:val="18"/>
                <w14:ligatures w14:val="standardContextual"/>
              </w:rPr>
            </w:pPr>
            <w:r w:rsidRPr="00FE5F4B">
              <w:rPr>
                <w:rFonts w:eastAsia="Montserrat" w:cs="Montserrat"/>
                <w:color w:val="000000"/>
                <w:sz w:val="18"/>
                <w:szCs w:val="18"/>
                <w14:ligatures w14:val="standardContextual"/>
              </w:rPr>
              <w:t xml:space="preserve">Hindamise eesmärk oli anda lõpphinnang </w:t>
            </w:r>
            <w:hyperlink r:id="rId13">
              <w:proofErr w:type="spellStart"/>
              <w:r w:rsidRPr="00FE5F4B">
                <w:rPr>
                  <w:rFonts w:eastAsia="Montserrat" w:cs="Montserrat"/>
                  <w:color w:val="467886"/>
                  <w:sz w:val="18"/>
                  <w:szCs w:val="18"/>
                  <w:u w:val="single"/>
                  <w14:ligatures w14:val="standardContextual"/>
                </w:rPr>
                <w:t>Erasmus</w:t>
              </w:r>
              <w:proofErr w:type="spellEnd"/>
              <w:r w:rsidRPr="00FE5F4B">
                <w:rPr>
                  <w:rFonts w:eastAsia="Montserrat" w:cs="Montserrat"/>
                  <w:color w:val="467886"/>
                  <w:sz w:val="18"/>
                  <w:szCs w:val="18"/>
                  <w:u w:val="single"/>
                  <w14:ligatures w14:val="standardContextual"/>
                </w:rPr>
                <w:t>+</w:t>
              </w:r>
            </w:hyperlink>
            <w:r w:rsidRPr="00FE5F4B">
              <w:rPr>
                <w:rFonts w:eastAsia="Montserrat" w:cs="Montserrat"/>
                <w:color w:val="000000"/>
                <w:sz w:val="18"/>
                <w:szCs w:val="18"/>
                <w14:ligatures w14:val="standardContextual"/>
              </w:rPr>
              <w:t xml:space="preserve"> programmi perioodile 2014-2020 ja vahehinnang programmi perioodile 2021-2027. Hindamise kohaselt on </w:t>
            </w:r>
            <w:proofErr w:type="spellStart"/>
            <w:r w:rsidRPr="00FE5F4B">
              <w:rPr>
                <w:rFonts w:eastAsia="Montserrat" w:cs="Montserrat"/>
                <w:color w:val="000000"/>
                <w:sz w:val="18"/>
                <w:szCs w:val="18"/>
                <w14:ligatures w14:val="standardContextual"/>
              </w:rPr>
              <w:t>Erasmus</w:t>
            </w:r>
            <w:proofErr w:type="spellEnd"/>
            <w:r w:rsidRPr="00FE5F4B">
              <w:rPr>
                <w:rFonts w:eastAsia="Montserrat" w:cs="Montserrat"/>
                <w:color w:val="000000"/>
                <w:sz w:val="18"/>
                <w:szCs w:val="18"/>
                <w14:ligatures w14:val="standardContextual"/>
              </w:rPr>
              <w:t>+ programm kõikides toetatavates meetmetes, valdkondades ja sektorites asjakohane, tulemuslik ja vajalik. See edendab inimeste arengut ja pakub haridus-, koolitus-, noorte- ja spordivaldkonnas elukestva õppe võimalusi ja edendab mitmekesisust, digipööret, keskkonnateadlikkust ning rahvusvahelistumist.</w:t>
            </w:r>
          </w:p>
          <w:p w14:paraId="12EFC717" w14:textId="77777777" w:rsidR="00FE5F4B" w:rsidRPr="00FE5F4B" w:rsidRDefault="00FE5F4B" w:rsidP="00FE5F4B">
            <w:pPr>
              <w:spacing w:before="60" w:after="60" w:line="276" w:lineRule="auto"/>
              <w:jc w:val="left"/>
              <w:rPr>
                <w:sz w:val="18"/>
                <w:szCs w:val="18"/>
                <w14:ligatures w14:val="standardContextual"/>
              </w:rPr>
            </w:pPr>
            <w:r w:rsidRPr="00FE5F4B">
              <w:rPr>
                <w:sz w:val="18"/>
                <w:szCs w:val="18"/>
                <w14:ligatures w14:val="standardContextual"/>
              </w:rPr>
              <w:t>Roll projektis: projektijuht. P</w:t>
            </w:r>
            <w:r w:rsidRPr="00FE5F4B">
              <w:rPr>
                <w:color w:val="000000"/>
                <w:sz w:val="18"/>
                <w:szCs w:val="18"/>
                <w14:ligatures w14:val="standardContextual"/>
              </w:rPr>
              <w:t>rojekti juhtimine, metoodika väljatöötamine ja täpsustamine, dokumendianalüüs, kvalitatiivsete ja kvantitatiivsete andmete analüüs, aruannete koostamine, soovituste koostamine</w:t>
            </w:r>
          </w:p>
          <w:p w14:paraId="13B58776" w14:textId="77777777" w:rsidR="00FE5F4B" w:rsidRPr="00FE5F4B" w:rsidRDefault="00FE5F4B" w:rsidP="00FE5F4B">
            <w:pPr>
              <w:numPr>
                <w:ilvl w:val="0"/>
                <w:numId w:val="20"/>
              </w:numPr>
              <w:spacing w:before="60" w:after="60" w:line="276" w:lineRule="auto"/>
              <w:jc w:val="left"/>
              <w:rPr>
                <w:rFonts w:eastAsia="Montserrat" w:cs="Montserrat"/>
                <w:color w:val="000000"/>
                <w14:ligatures w14:val="standardContextual"/>
              </w:rPr>
            </w:pPr>
            <w:r w:rsidRPr="00FE5F4B">
              <w:rPr>
                <w:rFonts w:eastAsia="Montserrat" w:cs="Montserrat"/>
                <w:b/>
                <w:bCs/>
                <w:color w:val="000000"/>
                <w:sz w:val="18"/>
                <w:szCs w:val="18"/>
                <w14:ligatures w14:val="standardContextual"/>
              </w:rPr>
              <w:t>Kultuuriministeerium, Euroopa Sotsiaalfondi kohanemis- ja lõimumismeetme 2014–2020 lõpphindamine, 08.2022–05.2023</w:t>
            </w:r>
          </w:p>
          <w:p w14:paraId="361A85FF" w14:textId="77777777" w:rsidR="00FE5F4B" w:rsidRPr="00FE5F4B" w:rsidRDefault="00FE5F4B" w:rsidP="00FE5F4B">
            <w:pPr>
              <w:spacing w:before="60" w:after="60" w:line="276" w:lineRule="auto"/>
              <w:jc w:val="left"/>
              <w:rPr>
                <w:rFonts w:eastAsia="Montserrat" w:cs="Montserrat"/>
                <w:color w:val="000000"/>
                <w:sz w:val="18"/>
                <w:szCs w:val="18"/>
                <w14:ligatures w14:val="standardContextual"/>
              </w:rPr>
            </w:pPr>
            <w:r w:rsidRPr="00FE5F4B">
              <w:rPr>
                <w:rFonts w:eastAsia="Montserrat" w:cs="Montserrat"/>
                <w:color w:val="000000"/>
                <w:sz w:val="18"/>
                <w:szCs w:val="18"/>
                <w14:ligatures w14:val="standardContextual"/>
              </w:rPr>
              <w:t>Selleks, et parandada  Eestisse  saabuvate inimeste lõimumist ja suurendada nende heaolu ning selleks, et Eesti ühiskond oleks oma mitmekesisuses sidus, on oluline pöörata tähelepanu selle sidususe edendamisele ja vastavate tegevuste arendamisele. Seda on Eesti riik oma poliitikaga ka ellu viinud ning olulist rolli mängib selles ELi struktuurivahendite toetatud kohanemis- ja lõimumismeede.  Lõpphindamises hinnati meetme (tegevuste) asjakohasust, tulemuslikkust, tõhusust ja jätkusuutlikkust.</w:t>
            </w:r>
          </w:p>
          <w:p w14:paraId="32935018" w14:textId="77777777" w:rsidR="00FE5F4B" w:rsidRPr="00FE5F4B" w:rsidRDefault="00FE5F4B" w:rsidP="00FE5F4B">
            <w:pPr>
              <w:spacing w:before="60" w:after="60" w:line="276" w:lineRule="auto"/>
              <w:jc w:val="left"/>
              <w:rPr>
                <w:rFonts w:eastAsia="Montserrat" w:cs="Montserrat"/>
                <w:color w:val="000000"/>
                <w:sz w:val="18"/>
                <w:szCs w:val="18"/>
                <w14:ligatures w14:val="standardContextual"/>
              </w:rPr>
            </w:pPr>
            <w:r w:rsidRPr="00FE5F4B">
              <w:rPr>
                <w:rFonts w:eastAsia="Montserrat" w:cs="Montserrat"/>
                <w:color w:val="000000"/>
                <w:sz w:val="18"/>
                <w:szCs w:val="18"/>
                <w14:ligatures w14:val="standardContextual"/>
              </w:rPr>
              <w:t>Roll projektis: ekspert-analüütik.</w:t>
            </w:r>
          </w:p>
          <w:p w14:paraId="587474FF" w14:textId="77777777" w:rsidR="00FE5F4B" w:rsidRPr="00FE5F4B" w:rsidRDefault="00FE5F4B" w:rsidP="00FE5F4B">
            <w:pPr>
              <w:numPr>
                <w:ilvl w:val="0"/>
                <w:numId w:val="20"/>
              </w:numPr>
              <w:spacing w:before="60" w:after="60" w:line="276" w:lineRule="auto"/>
              <w:jc w:val="left"/>
              <w:rPr>
                <w:rFonts w:ascii="Aptos" w:hAnsi="Aptos"/>
                <w14:ligatures w14:val="standardContextual"/>
              </w:rPr>
            </w:pPr>
            <w:r w:rsidRPr="00FE5F4B">
              <w:rPr>
                <w:rFonts w:eastAsia="Montserrat" w:cs="Montserrat"/>
                <w:b/>
                <w:bCs/>
                <w:color w:val="000000"/>
                <w:sz w:val="18"/>
                <w:szCs w:val="18"/>
                <w14:ligatures w14:val="standardContextual"/>
              </w:rPr>
              <w:t>Kultuuriministeerium, Eesti keele õppe korraldus piiratud keelekeskkondades: kestlike ja tõhusate terviklahenduste loomine, 10.2022–04.2023, riigihanke nr 254419</w:t>
            </w:r>
          </w:p>
          <w:p w14:paraId="06B93108" w14:textId="77777777" w:rsidR="00FE5F4B" w:rsidRPr="00FE5F4B" w:rsidRDefault="00FE5F4B" w:rsidP="00FE5F4B">
            <w:pPr>
              <w:spacing w:before="60" w:after="60" w:line="276" w:lineRule="auto"/>
              <w:jc w:val="left"/>
              <w:rPr>
                <w:rFonts w:eastAsia="Montserrat" w:cs="Montserrat"/>
                <w:color w:val="000000"/>
                <w:sz w:val="18"/>
                <w:szCs w:val="18"/>
                <w14:ligatures w14:val="standardContextual"/>
              </w:rPr>
            </w:pPr>
            <w:r w:rsidRPr="00FE5F4B">
              <w:rPr>
                <w:rFonts w:eastAsia="Montserrat" w:cs="Montserrat"/>
                <w:color w:val="000000"/>
                <w:sz w:val="18"/>
                <w:szCs w:val="18"/>
                <w14:ligatures w14:val="standardContextual"/>
              </w:rPr>
              <w:t xml:space="preserve">Uuring keskendub piiratud keelekeskkondades elavate </w:t>
            </w:r>
            <w:proofErr w:type="spellStart"/>
            <w:r w:rsidRPr="00FE5F4B">
              <w:rPr>
                <w:rFonts w:eastAsia="Montserrat" w:cs="Montserrat"/>
                <w:color w:val="000000"/>
                <w:sz w:val="18"/>
                <w:szCs w:val="18"/>
                <w14:ligatures w14:val="standardContextual"/>
              </w:rPr>
              <w:t>vähelõimunud</w:t>
            </w:r>
            <w:proofErr w:type="spellEnd"/>
            <w:r w:rsidRPr="00FE5F4B">
              <w:rPr>
                <w:rFonts w:eastAsia="Montserrat" w:cs="Montserrat"/>
                <w:color w:val="000000"/>
                <w:sz w:val="18"/>
                <w:szCs w:val="18"/>
                <w14:ligatures w14:val="standardContextual"/>
              </w:rPr>
              <w:t xml:space="preserve"> elanike keeleõppe kogemuste, motivatsiooni ja takistuste analüüsimisele, eesmärgiga vastata nende vajadustele keeleõppe pakkumisel.</w:t>
            </w:r>
          </w:p>
          <w:p w14:paraId="099AC3F2" w14:textId="77777777" w:rsidR="00FE5F4B" w:rsidRPr="00FE5F4B" w:rsidRDefault="00FE5F4B" w:rsidP="00FE5F4B">
            <w:pPr>
              <w:spacing w:before="60" w:after="60" w:line="276" w:lineRule="auto"/>
              <w:jc w:val="left"/>
              <w:rPr>
                <w:rFonts w:eastAsia="Montserrat" w:cs="Montserrat"/>
                <w:color w:val="000000"/>
                <w:sz w:val="18"/>
                <w:szCs w:val="18"/>
                <w14:ligatures w14:val="standardContextual"/>
              </w:rPr>
            </w:pPr>
            <w:r w:rsidRPr="00FE5F4B">
              <w:rPr>
                <w:rFonts w:eastAsia="Montserrat" w:cs="Montserrat"/>
                <w:color w:val="000000"/>
                <w:sz w:val="18"/>
                <w:szCs w:val="18"/>
                <w14:ligatures w14:val="standardContextual"/>
              </w:rPr>
              <w:t>Roll projektis: ekspert-analüütik.</w:t>
            </w:r>
          </w:p>
          <w:p w14:paraId="115BCBB2" w14:textId="77777777" w:rsidR="00FE5F4B" w:rsidRPr="00FE5F4B" w:rsidRDefault="00FE5F4B" w:rsidP="00FE5F4B">
            <w:pPr>
              <w:numPr>
                <w:ilvl w:val="0"/>
                <w:numId w:val="20"/>
              </w:numPr>
              <w:spacing w:before="60" w:after="60" w:line="276" w:lineRule="auto"/>
              <w:jc w:val="left"/>
              <w:rPr>
                <w:rFonts w:eastAsia="Montserrat" w:cs="Montserrat"/>
                <w:b/>
                <w:bCs/>
                <w:sz w:val="18"/>
                <w:szCs w:val="18"/>
                <w14:ligatures w14:val="standardContextual"/>
              </w:rPr>
            </w:pPr>
            <w:r w:rsidRPr="00FE5F4B">
              <w:rPr>
                <w:rFonts w:eastAsia="Montserrat" w:cs="Montserrat"/>
                <w:b/>
                <w:bCs/>
                <w:color w:val="000000"/>
                <w:sz w:val="18"/>
                <w:szCs w:val="18"/>
                <w14:ligatures w14:val="standardContextual"/>
              </w:rPr>
              <w:lastRenderedPageBreak/>
              <w:t xml:space="preserve">Haridus- ja Teadusministeerium, </w:t>
            </w:r>
            <w:proofErr w:type="spellStart"/>
            <w:r w:rsidRPr="00FE5F4B">
              <w:rPr>
                <w:rFonts w:eastAsia="Montserrat" w:cs="Montserrat"/>
                <w:b/>
                <w:bCs/>
                <w:color w:val="000000"/>
                <w:sz w:val="18"/>
                <w:szCs w:val="18"/>
                <w14:ligatures w14:val="standardContextual"/>
              </w:rPr>
              <w:t>Noortevaldkonna</w:t>
            </w:r>
            <w:proofErr w:type="spellEnd"/>
            <w:r w:rsidRPr="00FE5F4B">
              <w:rPr>
                <w:rFonts w:eastAsia="Montserrat" w:cs="Montserrat"/>
                <w:b/>
                <w:bCs/>
                <w:color w:val="000000"/>
                <w:sz w:val="18"/>
                <w:szCs w:val="18"/>
                <w14:ligatures w14:val="standardContextual"/>
              </w:rPr>
              <w:t xml:space="preserve"> töötajaskonna töötingimused: hetkeseis ja väljakutsed, 09.2022–04.2023, riigihanke nr </w:t>
            </w:r>
            <w:r w:rsidRPr="00FE5F4B">
              <w:rPr>
                <w:rFonts w:eastAsia="Montserrat" w:cs="Montserrat"/>
                <w:b/>
                <w:bCs/>
                <w:sz w:val="18"/>
                <w:szCs w:val="18"/>
                <w14:ligatures w14:val="standardContextual"/>
              </w:rPr>
              <w:t>252021</w:t>
            </w:r>
          </w:p>
          <w:p w14:paraId="09A228A9" w14:textId="77777777" w:rsidR="00FE5F4B" w:rsidRPr="00FE5F4B" w:rsidRDefault="00FE5F4B" w:rsidP="00FE5F4B">
            <w:pPr>
              <w:spacing w:before="60" w:after="60" w:line="276" w:lineRule="auto"/>
              <w:jc w:val="left"/>
              <w:rPr>
                <w:rFonts w:eastAsia="Montserrat" w:cs="Montserrat"/>
                <w:color w:val="000000"/>
                <w:sz w:val="18"/>
                <w:szCs w:val="18"/>
                <w14:ligatures w14:val="standardContextual"/>
              </w:rPr>
            </w:pPr>
            <w:r w:rsidRPr="00FE5F4B">
              <w:rPr>
                <w:rFonts w:eastAsia="Montserrat" w:cs="Montserrat"/>
                <w:color w:val="000000"/>
                <w:sz w:val="18"/>
                <w:szCs w:val="18"/>
                <w14:ligatures w14:val="standardContextual"/>
              </w:rPr>
              <w:t xml:space="preserve">Uuringu eesmärk oli välja selgitada </w:t>
            </w:r>
            <w:proofErr w:type="spellStart"/>
            <w:r w:rsidRPr="00FE5F4B">
              <w:rPr>
                <w:rFonts w:eastAsia="Montserrat" w:cs="Montserrat"/>
                <w:color w:val="000000"/>
                <w:sz w:val="18"/>
                <w:szCs w:val="18"/>
                <w14:ligatures w14:val="standardContextual"/>
              </w:rPr>
              <w:t>noortevaldkonna</w:t>
            </w:r>
            <w:proofErr w:type="spellEnd"/>
            <w:r w:rsidRPr="00FE5F4B">
              <w:rPr>
                <w:rFonts w:eastAsia="Montserrat" w:cs="Montserrat"/>
                <w:color w:val="000000"/>
                <w:sz w:val="18"/>
                <w:szCs w:val="18"/>
                <w14:ligatures w14:val="standardContextual"/>
              </w:rPr>
              <w:t xml:space="preserve"> töötajaskonna (v.a riigi vastavates ametkondades töötajad) suurus ja koosseis ning saada põhjalik ülevaade pikaaegselt ja püsivalt noortega töötavate spetsialistide töötingimustest, -keskkonnast ja -korraldusest, töömotivatsioonist, tööalasest enesearengust ja selle võimalustest ning tagasisidesüsteemi praktikatest. </w:t>
            </w:r>
          </w:p>
          <w:p w14:paraId="2CFE8954" w14:textId="77777777" w:rsidR="00FE5F4B" w:rsidRPr="00FE5F4B" w:rsidRDefault="00FE5F4B" w:rsidP="00FE5F4B">
            <w:pPr>
              <w:spacing w:before="60" w:after="60" w:line="276" w:lineRule="auto"/>
              <w:jc w:val="left"/>
              <w:rPr>
                <w:sz w:val="18"/>
                <w:szCs w:val="18"/>
                <w14:ligatures w14:val="standardContextual"/>
              </w:rPr>
            </w:pPr>
            <w:r w:rsidRPr="00FE5F4B">
              <w:rPr>
                <w:sz w:val="18"/>
                <w:szCs w:val="18"/>
                <w14:ligatures w14:val="standardContextual"/>
              </w:rPr>
              <w:t>Roll projektis: ekspert-analüütik. K</w:t>
            </w:r>
            <w:r w:rsidRPr="00FE5F4B">
              <w:rPr>
                <w:color w:val="000000"/>
                <w:sz w:val="18"/>
                <w:szCs w:val="18"/>
                <w14:ligatures w14:val="standardContextual"/>
              </w:rPr>
              <w:t xml:space="preserve">valitatiivne andmekogumine ja -analüüs, valideerimisseminari läbiviimises osalemine, andmete kombineeritud analüüs, </w:t>
            </w:r>
            <w:proofErr w:type="spellStart"/>
            <w:r w:rsidRPr="00FE5F4B">
              <w:rPr>
                <w:color w:val="000000"/>
                <w:sz w:val="18"/>
                <w:szCs w:val="18"/>
                <w14:ligatures w14:val="standardContextual"/>
              </w:rPr>
              <w:t>aruade</w:t>
            </w:r>
            <w:proofErr w:type="spellEnd"/>
            <w:r w:rsidRPr="00FE5F4B">
              <w:rPr>
                <w:color w:val="000000"/>
                <w:sz w:val="18"/>
                <w:szCs w:val="18"/>
                <w14:ligatures w14:val="standardContextual"/>
              </w:rPr>
              <w:t xml:space="preserve"> koostamine</w:t>
            </w:r>
          </w:p>
          <w:p w14:paraId="3BE71C41" w14:textId="77777777" w:rsidR="00FE5F4B" w:rsidRPr="00FE5F4B" w:rsidRDefault="00FE5F4B" w:rsidP="00FE5F4B">
            <w:pPr>
              <w:numPr>
                <w:ilvl w:val="0"/>
                <w:numId w:val="20"/>
              </w:numPr>
              <w:spacing w:before="60" w:after="60" w:line="276" w:lineRule="auto"/>
              <w:jc w:val="left"/>
              <w:rPr>
                <w:b/>
                <w:bCs/>
                <w:sz w:val="18"/>
                <w:szCs w:val="18"/>
                <w14:ligatures w14:val="standardContextual"/>
              </w:rPr>
            </w:pPr>
            <w:r w:rsidRPr="00FE5F4B">
              <w:rPr>
                <w:b/>
                <w:bCs/>
                <w:sz w:val="18"/>
                <w:szCs w:val="18"/>
                <w14:ligatures w14:val="standardContextual"/>
              </w:rPr>
              <w:t>Käimasolev: Haridus- ja Teadusministeerium, VÕTA kasutamise probleemid õppija ja kutse taotleja vaates, 12/2024–..., riigihanke nr 282387</w:t>
            </w:r>
          </w:p>
          <w:p w14:paraId="2C33C10E" w14:textId="77777777" w:rsidR="00FE5F4B" w:rsidRPr="00FE5F4B" w:rsidRDefault="00FE5F4B" w:rsidP="00FE5F4B">
            <w:pPr>
              <w:spacing w:before="60" w:after="60" w:line="276" w:lineRule="auto"/>
              <w:jc w:val="left"/>
              <w:rPr>
                <w:color w:val="000000"/>
                <w:sz w:val="18"/>
                <w:szCs w:val="18"/>
                <w14:ligatures w14:val="standardContextual"/>
              </w:rPr>
            </w:pPr>
            <w:r w:rsidRPr="00FE5F4B">
              <w:rPr>
                <w:color w:val="000000"/>
                <w:sz w:val="18"/>
                <w:szCs w:val="18"/>
                <w14:ligatures w14:val="standardContextual"/>
              </w:rPr>
              <w:t xml:space="preserve">Projekti eesmärk on selgitada välja taotlejate teadlikkus ja kogemused </w:t>
            </w:r>
            <w:proofErr w:type="spellStart"/>
            <w:r w:rsidRPr="00FE5F4B">
              <w:rPr>
                <w:color w:val="000000"/>
                <w:sz w:val="18"/>
                <w:szCs w:val="18"/>
                <w14:ligatures w14:val="standardContextual"/>
              </w:rPr>
              <w:t>VÕTA-ga</w:t>
            </w:r>
            <w:proofErr w:type="spellEnd"/>
            <w:r w:rsidRPr="00FE5F4B">
              <w:rPr>
                <w:color w:val="000000"/>
                <w:sz w:val="18"/>
                <w:szCs w:val="18"/>
                <w14:ligatures w14:val="standardContextual"/>
              </w:rPr>
              <w:t>, saada ülevaade VÕTA kasutamise vähesuse põhjustest ning pakkuda parenduskohti ja võimalusi VÕTA kasutamise edendamiseks.</w:t>
            </w:r>
          </w:p>
          <w:p w14:paraId="58820EF3" w14:textId="77777777" w:rsidR="00FE5F4B" w:rsidRPr="00FE5F4B" w:rsidRDefault="00FE5F4B" w:rsidP="00FE5F4B">
            <w:pPr>
              <w:spacing w:before="60" w:after="60" w:line="276" w:lineRule="auto"/>
              <w:jc w:val="left"/>
              <w:rPr>
                <w:sz w:val="18"/>
                <w:szCs w:val="18"/>
                <w14:ligatures w14:val="standardContextual"/>
              </w:rPr>
            </w:pPr>
            <w:r w:rsidRPr="00FE5F4B">
              <w:rPr>
                <w:color w:val="000000"/>
                <w:sz w:val="18"/>
                <w:szCs w:val="18"/>
                <w14:ligatures w14:val="standardContextual"/>
              </w:rPr>
              <w:t>Roll projektis: analüütik. Vastutab kvalitatiivse andmekogumise ja -analüüsi (varasemate uuringute ülevaade, teiste riikide praktika, fookusrühmaintervjuud) ning töötoa läbiviimise eest; osaleb meeskonnaaruteludes ja aruannete koostamises; viib läbi fookusrühmaintervjuusid ja vastavalt vajadusele sissejuhatavaid intervjuusid. Teiste riikide praktikate ülevaates aitab vastavalt vajadusele (valdab lisaks eesti ja inglise keelele ka soome keelt).</w:t>
            </w:r>
          </w:p>
        </w:tc>
      </w:tr>
      <w:tr w:rsidR="00FE5F4B" w:rsidRPr="00FE5F4B" w14:paraId="245B59A2" w14:textId="77777777" w:rsidTr="00FB7362">
        <w:trPr>
          <w:trHeight w:val="1160"/>
        </w:trPr>
        <w:tc>
          <w:tcPr>
            <w:tcW w:w="895" w:type="dxa"/>
          </w:tcPr>
          <w:p w14:paraId="42F4A661" w14:textId="77777777" w:rsidR="00FE5F4B" w:rsidRPr="00FE5F4B" w:rsidRDefault="00FE5F4B" w:rsidP="00FE5F4B">
            <w:pPr>
              <w:numPr>
                <w:ilvl w:val="0"/>
                <w:numId w:val="11"/>
              </w:numPr>
              <w:spacing w:before="60" w:after="60" w:line="276" w:lineRule="auto"/>
              <w:jc w:val="left"/>
              <w:rPr>
                <w:rFonts w:cs="Calibri"/>
                <w:sz w:val="18"/>
                <w:szCs w:val="18"/>
                <w14:ligatures w14:val="standardContextual"/>
              </w:rPr>
            </w:pPr>
          </w:p>
        </w:tc>
        <w:tc>
          <w:tcPr>
            <w:tcW w:w="2773" w:type="dxa"/>
          </w:tcPr>
          <w:p w14:paraId="3E9FA098" w14:textId="77777777" w:rsidR="00FE5F4B" w:rsidRPr="00FE5F4B" w:rsidRDefault="00FE5F4B" w:rsidP="00FE5F4B">
            <w:pPr>
              <w:spacing w:before="60" w:after="60" w:line="276" w:lineRule="auto"/>
              <w:jc w:val="left"/>
              <w:rPr>
                <w:rFonts w:cs="Calibri"/>
                <w:sz w:val="18"/>
                <w:szCs w:val="18"/>
                <w14:ligatures w14:val="standardContextual"/>
              </w:rPr>
            </w:pPr>
            <w:r w:rsidRPr="00FE5F4B">
              <w:rPr>
                <w:rFonts w:cs="Calibri"/>
                <w:sz w:val="18"/>
                <w:szCs w:val="18"/>
                <w14:ligatures w14:val="standardContextual"/>
              </w:rPr>
              <w:t xml:space="preserve">Valdab eesti </w:t>
            </w:r>
            <w:r w:rsidRPr="00FE5F4B">
              <w:rPr>
                <w:sz w:val="18"/>
                <w:szCs w:val="18"/>
                <w14:ligatures w14:val="standardContextual"/>
              </w:rPr>
              <w:t>keelt nii kõnes kui kirjas emakeelena või vähemalt tasemel C1.</w:t>
            </w:r>
          </w:p>
        </w:tc>
        <w:tc>
          <w:tcPr>
            <w:tcW w:w="6725" w:type="dxa"/>
          </w:tcPr>
          <w:p w14:paraId="7B700EBD" w14:textId="77777777" w:rsidR="00FA76C4" w:rsidRPr="00721EBB" w:rsidRDefault="00FA76C4" w:rsidP="00FA76C4">
            <w:pPr>
              <w:spacing w:before="60" w:after="60" w:line="276" w:lineRule="auto"/>
              <w:jc w:val="left"/>
              <w:rPr>
                <w:sz w:val="18"/>
                <w:szCs w:val="18"/>
                <w14:ligatures w14:val="standardContextual"/>
              </w:rPr>
            </w:pPr>
            <w:r w:rsidRPr="00721EBB">
              <w:rPr>
                <w:sz w:val="18"/>
                <w:szCs w:val="18"/>
                <w14:ligatures w14:val="standardContextual"/>
              </w:rPr>
              <w:t>Eesti keel kõnes – emakeel</w:t>
            </w:r>
          </w:p>
          <w:p w14:paraId="14F271EF" w14:textId="77777777" w:rsidR="00FA76C4" w:rsidRPr="00721EBB" w:rsidRDefault="00FA76C4" w:rsidP="00FA76C4">
            <w:pPr>
              <w:spacing w:before="60" w:after="60" w:line="276" w:lineRule="auto"/>
              <w:jc w:val="left"/>
              <w:rPr>
                <w:sz w:val="18"/>
                <w:szCs w:val="18"/>
                <w14:ligatures w14:val="standardContextual"/>
              </w:rPr>
            </w:pPr>
            <w:r w:rsidRPr="00721EBB">
              <w:rPr>
                <w:sz w:val="18"/>
                <w:szCs w:val="18"/>
                <w14:ligatures w14:val="standardContextual"/>
              </w:rPr>
              <w:t>Eesti keel kirjas – emakeel</w:t>
            </w:r>
          </w:p>
          <w:p w14:paraId="580E1A3A" w14:textId="77777777" w:rsidR="006F5A9E" w:rsidRPr="00721EBB" w:rsidRDefault="006F5A9E" w:rsidP="006F5A9E">
            <w:pPr>
              <w:spacing w:before="60" w:after="60" w:line="276" w:lineRule="auto"/>
              <w:jc w:val="left"/>
              <w:rPr>
                <w:sz w:val="18"/>
                <w:szCs w:val="18"/>
                <w14:ligatures w14:val="standardContextual"/>
              </w:rPr>
            </w:pPr>
            <w:r w:rsidRPr="00721EBB">
              <w:rPr>
                <w:sz w:val="18"/>
                <w:szCs w:val="18"/>
                <w14:ligatures w14:val="standardContextual"/>
              </w:rPr>
              <w:t>Inglise keel kõnes – C1</w:t>
            </w:r>
          </w:p>
          <w:p w14:paraId="0CE0BA65" w14:textId="1F7A3012" w:rsidR="00FE5F4B" w:rsidRPr="00FE5F4B" w:rsidRDefault="006F5A9E" w:rsidP="00FE5F4B">
            <w:pPr>
              <w:spacing w:before="60" w:after="60" w:line="276" w:lineRule="auto"/>
              <w:jc w:val="left"/>
              <w:rPr>
                <w:sz w:val="18"/>
                <w:szCs w:val="18"/>
                <w14:ligatures w14:val="standardContextual"/>
              </w:rPr>
            </w:pPr>
            <w:r w:rsidRPr="00721EBB">
              <w:rPr>
                <w:sz w:val="18"/>
                <w:szCs w:val="18"/>
                <w14:ligatures w14:val="standardContextual"/>
              </w:rPr>
              <w:t>Inglise keel kirjas – C1</w:t>
            </w:r>
          </w:p>
        </w:tc>
      </w:tr>
    </w:tbl>
    <w:p w14:paraId="5F8A6461" w14:textId="77777777" w:rsidR="00FE5F4B" w:rsidRPr="00FE5F4B" w:rsidRDefault="00FE5F4B" w:rsidP="00FE5F4B">
      <w:pPr>
        <w:spacing w:after="160" w:line="259" w:lineRule="auto"/>
        <w:jc w:val="left"/>
        <w:rPr>
          <w:rFonts w:ascii="Aptos" w:eastAsia="Aptos" w:hAnsi="Aptos" w:cs="Arial"/>
          <w14:ligatures w14:val="standardContextual"/>
        </w:rPr>
      </w:pPr>
    </w:p>
    <w:p w14:paraId="2257A1A8" w14:textId="0F09A8F8" w:rsidR="005B4693" w:rsidRDefault="005B4693">
      <w:pPr>
        <w:jc w:val="left"/>
        <w:rPr>
          <w:rFonts w:eastAsiaTheme="minorHAnsi" w:cstheme="minorBidi"/>
          <w:b/>
          <w:bCs/>
        </w:rPr>
      </w:pPr>
      <w:r w:rsidRPr="00F03DAA">
        <w:rPr>
          <w:rFonts w:eastAsiaTheme="minorHAnsi" w:cstheme="minorBidi"/>
          <w:b/>
          <w:bCs/>
        </w:rPr>
        <w:br w:type="page"/>
      </w:r>
    </w:p>
    <w:tbl>
      <w:tblPr>
        <w:tblStyle w:val="TableGrid2"/>
        <w:tblW w:w="10393" w:type="dxa"/>
        <w:tblInd w:w="-431" w:type="dxa"/>
        <w:tblLook w:val="04A0" w:firstRow="1" w:lastRow="0" w:firstColumn="1" w:lastColumn="0" w:noHBand="0" w:noVBand="1"/>
      </w:tblPr>
      <w:tblGrid>
        <w:gridCol w:w="1702"/>
        <w:gridCol w:w="2184"/>
        <w:gridCol w:w="6507"/>
      </w:tblGrid>
      <w:tr w:rsidR="00D33147" w:rsidRPr="005B4693" w14:paraId="7F2D6284" w14:textId="77777777" w:rsidTr="00424442">
        <w:trPr>
          <w:trHeight w:val="635"/>
        </w:trPr>
        <w:tc>
          <w:tcPr>
            <w:tcW w:w="1702" w:type="dxa"/>
            <w:tcBorders>
              <w:top w:val="single" w:sz="4" w:space="0" w:color="auto"/>
              <w:left w:val="single" w:sz="4" w:space="0" w:color="auto"/>
              <w:bottom w:val="single" w:sz="4" w:space="0" w:color="auto"/>
              <w:right w:val="single" w:sz="4" w:space="0" w:color="auto"/>
            </w:tcBorders>
            <w:shd w:val="clear" w:color="auto" w:fill="E8E8E8"/>
            <w:hideMark/>
          </w:tcPr>
          <w:p w14:paraId="3A32A47A" w14:textId="77777777" w:rsidR="00D33147" w:rsidRPr="005B4693" w:rsidRDefault="00D33147" w:rsidP="00424442">
            <w:pPr>
              <w:spacing w:before="60" w:after="60" w:line="259" w:lineRule="auto"/>
              <w:jc w:val="left"/>
              <w:rPr>
                <w:sz w:val="18"/>
                <w:szCs w:val="18"/>
                <w:lang w:val="et-EE"/>
              </w:rPr>
            </w:pPr>
            <w:r w:rsidRPr="005B4693">
              <w:rPr>
                <w:sz w:val="18"/>
                <w:szCs w:val="18"/>
                <w:lang w:val="et-EE"/>
              </w:rPr>
              <w:lastRenderedPageBreak/>
              <w:t>Nimi, sünniaeg</w:t>
            </w:r>
          </w:p>
        </w:tc>
        <w:tc>
          <w:tcPr>
            <w:tcW w:w="2184" w:type="dxa"/>
            <w:tcBorders>
              <w:top w:val="single" w:sz="4" w:space="0" w:color="auto"/>
              <w:left w:val="single" w:sz="4" w:space="0" w:color="auto"/>
              <w:bottom w:val="single" w:sz="4" w:space="0" w:color="auto"/>
              <w:right w:val="single" w:sz="4" w:space="0" w:color="auto"/>
            </w:tcBorders>
            <w:shd w:val="clear" w:color="auto" w:fill="E8E8E8"/>
            <w:hideMark/>
          </w:tcPr>
          <w:p w14:paraId="43DCBB54" w14:textId="77777777" w:rsidR="00D33147" w:rsidRPr="005B4693" w:rsidRDefault="00D33147" w:rsidP="00424442">
            <w:pPr>
              <w:spacing w:before="60" w:after="60" w:line="259" w:lineRule="auto"/>
              <w:jc w:val="left"/>
              <w:rPr>
                <w:sz w:val="18"/>
                <w:szCs w:val="18"/>
                <w:lang w:val="et-EE"/>
              </w:rPr>
            </w:pPr>
            <w:r w:rsidRPr="005B4693">
              <w:rPr>
                <w:sz w:val="18"/>
                <w:szCs w:val="18"/>
                <w:lang w:val="et-EE"/>
              </w:rPr>
              <w:t>Roll meeskonnas</w:t>
            </w:r>
          </w:p>
        </w:tc>
        <w:tc>
          <w:tcPr>
            <w:tcW w:w="6507" w:type="dxa"/>
            <w:tcBorders>
              <w:top w:val="single" w:sz="4" w:space="0" w:color="auto"/>
              <w:left w:val="single" w:sz="4" w:space="0" w:color="auto"/>
              <w:bottom w:val="single" w:sz="4" w:space="0" w:color="auto"/>
              <w:right w:val="single" w:sz="4" w:space="0" w:color="auto"/>
            </w:tcBorders>
            <w:shd w:val="clear" w:color="auto" w:fill="E8E8E8"/>
            <w:hideMark/>
          </w:tcPr>
          <w:p w14:paraId="060B6BA6" w14:textId="77777777" w:rsidR="00D33147" w:rsidRPr="005B4693" w:rsidRDefault="00D33147" w:rsidP="00424442">
            <w:pPr>
              <w:spacing w:before="60" w:after="60" w:line="259" w:lineRule="auto"/>
              <w:jc w:val="left"/>
              <w:rPr>
                <w:sz w:val="18"/>
                <w:szCs w:val="18"/>
                <w:lang w:val="et-EE"/>
              </w:rPr>
            </w:pPr>
            <w:r w:rsidRPr="005B4693">
              <w:rPr>
                <w:sz w:val="18"/>
                <w:szCs w:val="18"/>
                <w:lang w:val="et-EE"/>
              </w:rPr>
              <w:t>Varasem valdkonna kogemus ja töökogemus</w:t>
            </w:r>
          </w:p>
        </w:tc>
      </w:tr>
      <w:tr w:rsidR="00D33147" w:rsidRPr="005B4693" w14:paraId="2DDE0FD0" w14:textId="77777777" w:rsidTr="00424442">
        <w:trPr>
          <w:trHeight w:val="754"/>
        </w:trPr>
        <w:tc>
          <w:tcPr>
            <w:tcW w:w="1702" w:type="dxa"/>
            <w:tcBorders>
              <w:top w:val="single" w:sz="4" w:space="0" w:color="auto"/>
              <w:left w:val="single" w:sz="4" w:space="0" w:color="auto"/>
              <w:bottom w:val="single" w:sz="4" w:space="0" w:color="auto"/>
              <w:right w:val="single" w:sz="4" w:space="0" w:color="auto"/>
            </w:tcBorders>
            <w:hideMark/>
          </w:tcPr>
          <w:p w14:paraId="0B297065" w14:textId="66BDB6EF" w:rsidR="00D33147" w:rsidRPr="005B4693" w:rsidRDefault="00D33147" w:rsidP="00424442">
            <w:pPr>
              <w:spacing w:before="60" w:after="60" w:line="259" w:lineRule="auto"/>
              <w:jc w:val="left"/>
              <w:rPr>
                <w:sz w:val="18"/>
                <w:szCs w:val="18"/>
                <w:lang w:val="et-EE"/>
              </w:rPr>
            </w:pPr>
            <w:r>
              <w:rPr>
                <w:b/>
                <w:bCs/>
                <w:sz w:val="18"/>
                <w:szCs w:val="18"/>
                <w:lang w:val="et-EE"/>
              </w:rPr>
              <w:t>Kätlin Kangur</w:t>
            </w:r>
            <w:r w:rsidRPr="005B4693">
              <w:rPr>
                <w:b/>
                <w:bCs/>
                <w:sz w:val="18"/>
                <w:szCs w:val="18"/>
                <w:lang w:val="et-EE"/>
              </w:rPr>
              <w:t xml:space="preserve">, </w:t>
            </w:r>
            <w:r w:rsidR="00FB29ED" w:rsidRPr="00FB29ED">
              <w:rPr>
                <w:sz w:val="18"/>
                <w:szCs w:val="18"/>
                <w:lang w:val="et-EE"/>
              </w:rPr>
              <w:t>11.</w:t>
            </w:r>
            <w:r w:rsidR="00FB29ED">
              <w:rPr>
                <w:sz w:val="18"/>
                <w:szCs w:val="18"/>
                <w:lang w:val="et-EE"/>
              </w:rPr>
              <w:t>12.</w:t>
            </w:r>
            <w:r w:rsidR="00FB29ED" w:rsidRPr="00FB29ED">
              <w:rPr>
                <w:sz w:val="18"/>
                <w:szCs w:val="18"/>
                <w:lang w:val="et-EE"/>
              </w:rPr>
              <w:t>1979</w:t>
            </w:r>
          </w:p>
        </w:tc>
        <w:tc>
          <w:tcPr>
            <w:tcW w:w="2184" w:type="dxa"/>
            <w:tcBorders>
              <w:top w:val="single" w:sz="4" w:space="0" w:color="auto"/>
              <w:left w:val="single" w:sz="4" w:space="0" w:color="auto"/>
              <w:bottom w:val="single" w:sz="4" w:space="0" w:color="auto"/>
              <w:right w:val="single" w:sz="4" w:space="0" w:color="auto"/>
            </w:tcBorders>
            <w:hideMark/>
          </w:tcPr>
          <w:p w14:paraId="4FC991B5" w14:textId="2C26497D" w:rsidR="00D33147" w:rsidRPr="005B4693" w:rsidRDefault="00D33147" w:rsidP="00424442">
            <w:pPr>
              <w:spacing w:before="60" w:after="60" w:line="259" w:lineRule="auto"/>
              <w:jc w:val="left"/>
              <w:rPr>
                <w:sz w:val="18"/>
                <w:szCs w:val="18"/>
                <w:lang w:val="et-EE"/>
              </w:rPr>
            </w:pPr>
            <w:r>
              <w:rPr>
                <w:sz w:val="18"/>
                <w:szCs w:val="18"/>
                <w:lang w:val="et-EE"/>
              </w:rPr>
              <w:t>Teenusdisaini ekspert</w:t>
            </w:r>
          </w:p>
        </w:tc>
        <w:tc>
          <w:tcPr>
            <w:tcW w:w="6507" w:type="dxa"/>
            <w:tcBorders>
              <w:top w:val="single" w:sz="4" w:space="0" w:color="auto"/>
              <w:left w:val="single" w:sz="4" w:space="0" w:color="auto"/>
              <w:bottom w:val="single" w:sz="4" w:space="0" w:color="auto"/>
              <w:right w:val="single" w:sz="4" w:space="0" w:color="auto"/>
            </w:tcBorders>
          </w:tcPr>
          <w:p w14:paraId="02E79D61" w14:textId="77777777" w:rsidR="00D33147" w:rsidRPr="005B4693" w:rsidRDefault="00D33147" w:rsidP="00424442">
            <w:pPr>
              <w:spacing w:before="60" w:after="60" w:line="259" w:lineRule="auto"/>
              <w:jc w:val="left"/>
              <w:rPr>
                <w:sz w:val="18"/>
                <w:szCs w:val="18"/>
                <w:lang w:val="et-EE"/>
              </w:rPr>
            </w:pPr>
            <w:r w:rsidRPr="005B4693">
              <w:rPr>
                <w:sz w:val="18"/>
                <w:szCs w:val="18"/>
                <w:u w:val="single"/>
                <w:lang w:val="et-EE"/>
              </w:rPr>
              <w:t>Haridus</w:t>
            </w:r>
            <w:r w:rsidRPr="005B4693">
              <w:rPr>
                <w:sz w:val="18"/>
                <w:szCs w:val="18"/>
                <w:lang w:val="et-EE"/>
              </w:rPr>
              <w:t>:</w:t>
            </w:r>
          </w:p>
          <w:p w14:paraId="3C37B28B" w14:textId="45CA85C4" w:rsidR="00D33147" w:rsidRPr="005B4693" w:rsidRDefault="004A643B" w:rsidP="00424442">
            <w:pPr>
              <w:spacing w:before="60" w:after="60" w:line="259" w:lineRule="auto"/>
              <w:jc w:val="left"/>
              <w:rPr>
                <w:sz w:val="18"/>
                <w:szCs w:val="18"/>
                <w:lang w:val="et-EE"/>
              </w:rPr>
            </w:pPr>
            <w:proofErr w:type="spellStart"/>
            <w:r w:rsidRPr="004A643B">
              <w:rPr>
                <w:sz w:val="18"/>
                <w:szCs w:val="18"/>
                <w:lang w:val="et-EE"/>
              </w:rPr>
              <w:t>Aalto</w:t>
            </w:r>
            <w:proofErr w:type="spellEnd"/>
            <w:r w:rsidRPr="004A643B">
              <w:rPr>
                <w:sz w:val="18"/>
                <w:szCs w:val="18"/>
                <w:lang w:val="et-EE"/>
              </w:rPr>
              <w:t xml:space="preserve"> Ülikool</w:t>
            </w:r>
            <w:r>
              <w:rPr>
                <w:sz w:val="18"/>
                <w:szCs w:val="18"/>
                <w:lang w:val="et-EE"/>
              </w:rPr>
              <w:t>,</w:t>
            </w:r>
            <w:r w:rsidRPr="004A643B">
              <w:rPr>
                <w:sz w:val="18"/>
                <w:szCs w:val="18"/>
                <w:lang w:val="et-EE"/>
              </w:rPr>
              <w:t xml:space="preserve"> jätkusuutlik disain</w:t>
            </w:r>
            <w:r>
              <w:rPr>
                <w:sz w:val="18"/>
                <w:szCs w:val="18"/>
                <w:lang w:val="et-EE"/>
              </w:rPr>
              <w:t>, magistrikraad</w:t>
            </w:r>
            <w:r w:rsidR="00552A03">
              <w:rPr>
                <w:sz w:val="18"/>
                <w:szCs w:val="18"/>
                <w:lang w:val="et-EE"/>
              </w:rPr>
              <w:t xml:space="preserve">, </w:t>
            </w:r>
            <w:r w:rsidR="00374659">
              <w:rPr>
                <w:sz w:val="18"/>
                <w:szCs w:val="18"/>
                <w:lang w:val="et-EE"/>
              </w:rPr>
              <w:t>2018</w:t>
            </w:r>
          </w:p>
          <w:p w14:paraId="02ED5C5A" w14:textId="77777777" w:rsidR="004A643B" w:rsidRDefault="004A643B" w:rsidP="00424442">
            <w:pPr>
              <w:spacing w:before="60" w:after="60" w:line="259" w:lineRule="auto"/>
              <w:jc w:val="left"/>
              <w:rPr>
                <w:sz w:val="18"/>
                <w:szCs w:val="18"/>
                <w:u w:val="single"/>
                <w:lang w:val="et-EE"/>
              </w:rPr>
            </w:pPr>
          </w:p>
          <w:p w14:paraId="3FC94574" w14:textId="3EBA0F65" w:rsidR="00D33147" w:rsidRPr="005B4693" w:rsidRDefault="00D33147" w:rsidP="00424442">
            <w:pPr>
              <w:spacing w:before="60" w:after="60" w:line="259" w:lineRule="auto"/>
              <w:jc w:val="left"/>
              <w:rPr>
                <w:sz w:val="18"/>
                <w:szCs w:val="18"/>
                <w:lang w:val="et-EE"/>
              </w:rPr>
            </w:pPr>
            <w:r w:rsidRPr="005B4693">
              <w:rPr>
                <w:sz w:val="18"/>
                <w:szCs w:val="18"/>
                <w:u w:val="single"/>
                <w:lang w:val="et-EE"/>
              </w:rPr>
              <w:t>Töökogemus</w:t>
            </w:r>
            <w:r w:rsidRPr="005B4693">
              <w:rPr>
                <w:sz w:val="18"/>
                <w:szCs w:val="18"/>
                <w:lang w:val="et-EE"/>
              </w:rPr>
              <w:t>:</w:t>
            </w:r>
          </w:p>
          <w:p w14:paraId="79E2322E" w14:textId="64EA8315" w:rsidR="00D33147" w:rsidRDefault="00D33147" w:rsidP="00424442">
            <w:pPr>
              <w:spacing w:before="60" w:after="60" w:line="259" w:lineRule="auto"/>
              <w:jc w:val="left"/>
              <w:rPr>
                <w:sz w:val="18"/>
                <w:szCs w:val="18"/>
                <w:lang w:val="et-EE"/>
              </w:rPr>
            </w:pPr>
            <w:r w:rsidRPr="005B4693">
              <w:rPr>
                <w:sz w:val="18"/>
                <w:szCs w:val="18"/>
                <w:lang w:val="et-EE"/>
              </w:rPr>
              <w:t>0</w:t>
            </w:r>
            <w:r w:rsidR="00B15EA0">
              <w:rPr>
                <w:sz w:val="18"/>
                <w:szCs w:val="18"/>
                <w:lang w:val="et-EE"/>
              </w:rPr>
              <w:t>9</w:t>
            </w:r>
            <w:r w:rsidRPr="005B4693">
              <w:rPr>
                <w:sz w:val="18"/>
                <w:szCs w:val="18"/>
                <w:lang w:val="et-EE"/>
              </w:rPr>
              <w:t>.202</w:t>
            </w:r>
            <w:r w:rsidR="00616B90">
              <w:rPr>
                <w:sz w:val="18"/>
                <w:szCs w:val="18"/>
                <w:lang w:val="et-EE"/>
              </w:rPr>
              <w:t>2</w:t>
            </w:r>
            <w:r w:rsidRPr="005B4693">
              <w:rPr>
                <w:sz w:val="18"/>
                <w:szCs w:val="18"/>
                <w:lang w:val="et-EE"/>
              </w:rPr>
              <w:t xml:space="preserve">–…, </w:t>
            </w:r>
            <w:r w:rsidR="00591198" w:rsidRPr="00591198">
              <w:rPr>
                <w:sz w:val="18"/>
                <w:szCs w:val="18"/>
                <w:lang w:val="et-EE"/>
              </w:rPr>
              <w:t xml:space="preserve">Eesti Kunstiakadeemia ja Tallinna Tehnikaülikooli ühise rahvusvahelise magistriõppekava Design and Technology </w:t>
            </w:r>
            <w:proofErr w:type="spellStart"/>
            <w:r w:rsidR="00591198" w:rsidRPr="00591198">
              <w:rPr>
                <w:sz w:val="18"/>
                <w:szCs w:val="18"/>
                <w:lang w:val="et-EE"/>
              </w:rPr>
              <w:t>Futures</w:t>
            </w:r>
            <w:proofErr w:type="spellEnd"/>
            <w:r w:rsidR="00591198" w:rsidRPr="00591198">
              <w:rPr>
                <w:sz w:val="18"/>
                <w:szCs w:val="18"/>
                <w:lang w:val="et-EE"/>
              </w:rPr>
              <w:t xml:space="preserve"> programmijuht</w:t>
            </w:r>
          </w:p>
          <w:p w14:paraId="3E8BE5B4" w14:textId="41C603CB" w:rsidR="00B15EA0" w:rsidRDefault="00B15EA0" w:rsidP="00424442">
            <w:pPr>
              <w:spacing w:before="60" w:after="60" w:line="259" w:lineRule="auto"/>
              <w:jc w:val="left"/>
              <w:rPr>
                <w:sz w:val="18"/>
                <w:szCs w:val="18"/>
                <w:lang w:val="et-EE"/>
              </w:rPr>
            </w:pPr>
            <w:r w:rsidRPr="00B15EA0">
              <w:rPr>
                <w:sz w:val="18"/>
                <w:szCs w:val="18"/>
                <w:lang w:val="et-EE"/>
              </w:rPr>
              <w:t>09.2022–</w:t>
            </w:r>
            <w:r>
              <w:rPr>
                <w:sz w:val="18"/>
                <w:szCs w:val="18"/>
                <w:lang w:val="et-EE"/>
              </w:rPr>
              <w:t>…</w:t>
            </w:r>
            <w:r w:rsidR="00A03DF2">
              <w:t xml:space="preserve"> </w:t>
            </w:r>
            <w:r w:rsidR="00A03DF2" w:rsidRPr="00A03DF2">
              <w:rPr>
                <w:sz w:val="18"/>
                <w:szCs w:val="18"/>
                <w:lang w:val="et-EE"/>
              </w:rPr>
              <w:t xml:space="preserve">Tallinna Tehnikaülikool, </w:t>
            </w:r>
            <w:r w:rsidR="00A03DF2">
              <w:rPr>
                <w:sz w:val="18"/>
                <w:szCs w:val="18"/>
                <w:lang w:val="et-EE"/>
              </w:rPr>
              <w:t>õppejõud</w:t>
            </w:r>
          </w:p>
          <w:p w14:paraId="60592990" w14:textId="77777777" w:rsidR="00591198" w:rsidRPr="005B4693" w:rsidRDefault="00591198" w:rsidP="00424442">
            <w:pPr>
              <w:spacing w:before="60" w:after="60" w:line="259" w:lineRule="auto"/>
              <w:jc w:val="left"/>
              <w:rPr>
                <w:sz w:val="18"/>
                <w:szCs w:val="18"/>
                <w:lang w:val="et-EE"/>
              </w:rPr>
            </w:pPr>
          </w:p>
          <w:p w14:paraId="75AC05EB" w14:textId="77777777" w:rsidR="00D33147" w:rsidRPr="005B4693" w:rsidRDefault="00D33147" w:rsidP="00424442">
            <w:pPr>
              <w:spacing w:before="60" w:after="60" w:line="259" w:lineRule="auto"/>
              <w:jc w:val="left"/>
              <w:rPr>
                <w:sz w:val="18"/>
                <w:szCs w:val="18"/>
                <w:lang w:val="et-EE"/>
              </w:rPr>
            </w:pPr>
            <w:r w:rsidRPr="005B4693">
              <w:rPr>
                <w:sz w:val="18"/>
                <w:szCs w:val="18"/>
                <w:u w:val="single"/>
                <w:lang w:val="et-EE"/>
              </w:rPr>
              <w:t>Projektid</w:t>
            </w:r>
            <w:r w:rsidRPr="005B4693">
              <w:rPr>
                <w:sz w:val="18"/>
                <w:szCs w:val="18"/>
                <w:lang w:val="et-EE"/>
              </w:rPr>
              <w:t>:</w:t>
            </w:r>
          </w:p>
          <w:p w14:paraId="043A678E" w14:textId="0F1B5647" w:rsidR="00D33147" w:rsidRDefault="00AC6361" w:rsidP="00710427">
            <w:pPr>
              <w:pStyle w:val="ListParagraph"/>
              <w:numPr>
                <w:ilvl w:val="0"/>
                <w:numId w:val="25"/>
              </w:numPr>
              <w:spacing w:before="60" w:after="60"/>
              <w:rPr>
                <w:rFonts w:eastAsia="Aptos"/>
                <w:sz w:val="18"/>
                <w:szCs w:val="18"/>
                <w:lang w:val="et-EE"/>
              </w:rPr>
            </w:pPr>
            <w:r w:rsidRPr="00AC6361">
              <w:rPr>
                <w:rFonts w:eastAsia="Aptos"/>
                <w:b/>
                <w:bCs/>
                <w:sz w:val="18"/>
                <w:szCs w:val="18"/>
                <w:lang w:val="et-EE"/>
              </w:rPr>
              <w:t xml:space="preserve">Justiitsministeerium, </w:t>
            </w:r>
            <w:r w:rsidR="00FD1273" w:rsidRPr="00AC6361">
              <w:rPr>
                <w:rFonts w:eastAsia="Aptos"/>
                <w:b/>
                <w:bCs/>
                <w:sz w:val="18"/>
                <w:szCs w:val="18"/>
                <w:lang w:val="et-EE"/>
              </w:rPr>
              <w:t>Kinnipeetavate paremaks</w:t>
            </w:r>
            <w:r w:rsidR="00FD1273" w:rsidRPr="00AC6361">
              <w:rPr>
                <w:rFonts w:eastAsia="Aptos"/>
                <w:b/>
                <w:bCs/>
                <w:sz w:val="18"/>
                <w:szCs w:val="18"/>
                <w:lang w:val="et-EE"/>
              </w:rPr>
              <w:t xml:space="preserve"> </w:t>
            </w:r>
            <w:proofErr w:type="spellStart"/>
            <w:r w:rsidR="00FD1273" w:rsidRPr="00AC6361">
              <w:rPr>
                <w:rFonts w:eastAsia="Aptos"/>
                <w:b/>
                <w:bCs/>
                <w:sz w:val="18"/>
                <w:szCs w:val="18"/>
                <w:lang w:val="et-EE"/>
              </w:rPr>
              <w:t>taasühiskonnastamiseks</w:t>
            </w:r>
            <w:proofErr w:type="spellEnd"/>
            <w:r w:rsidR="00FD1273" w:rsidRPr="00AC6361">
              <w:rPr>
                <w:rFonts w:eastAsia="Aptos"/>
                <w:b/>
                <w:bCs/>
                <w:sz w:val="18"/>
                <w:szCs w:val="18"/>
                <w:lang w:val="et-EE"/>
              </w:rPr>
              <w:t xml:space="preserve"> loodavad</w:t>
            </w:r>
            <w:r w:rsidR="00FD1273" w:rsidRPr="00AC6361">
              <w:rPr>
                <w:rFonts w:eastAsia="Aptos"/>
                <w:b/>
                <w:bCs/>
                <w:sz w:val="18"/>
                <w:szCs w:val="18"/>
                <w:lang w:val="et-EE"/>
              </w:rPr>
              <w:t xml:space="preserve"> </w:t>
            </w:r>
            <w:r w:rsidR="00FD1273" w:rsidRPr="00AC6361">
              <w:rPr>
                <w:rFonts w:eastAsia="Aptos"/>
                <w:b/>
                <w:bCs/>
                <w:sz w:val="18"/>
                <w:szCs w:val="18"/>
                <w:lang w:val="et-EE"/>
              </w:rPr>
              <w:t>teenused Tallinna vanglas</w:t>
            </w:r>
            <w:r w:rsidR="00FD1273" w:rsidRPr="00AC6361">
              <w:rPr>
                <w:rFonts w:eastAsia="Aptos"/>
                <w:b/>
                <w:bCs/>
                <w:sz w:val="18"/>
                <w:szCs w:val="18"/>
                <w:lang w:val="et-EE"/>
              </w:rPr>
              <w:t>,</w:t>
            </w:r>
            <w:r w:rsidRPr="00AC6361">
              <w:rPr>
                <w:rFonts w:eastAsia="Aptos"/>
                <w:b/>
                <w:bCs/>
                <w:sz w:val="18"/>
                <w:szCs w:val="18"/>
                <w:lang w:val="et-EE"/>
              </w:rPr>
              <w:t xml:space="preserve"> </w:t>
            </w:r>
            <w:r w:rsidRPr="00AC6361">
              <w:rPr>
                <w:rFonts w:eastAsia="Aptos"/>
                <w:b/>
                <w:bCs/>
                <w:sz w:val="18"/>
                <w:szCs w:val="18"/>
                <w:lang w:val="et-EE"/>
              </w:rPr>
              <w:t>02.2023</w:t>
            </w:r>
            <w:r w:rsidRPr="00AC6361">
              <w:rPr>
                <w:rFonts w:eastAsia="Aptos"/>
                <w:b/>
                <w:bCs/>
                <w:sz w:val="18"/>
                <w:szCs w:val="18"/>
                <w:lang w:val="et-EE"/>
              </w:rPr>
              <w:t>-</w:t>
            </w:r>
            <w:r w:rsidRPr="00AC6361">
              <w:rPr>
                <w:rFonts w:eastAsia="Aptos"/>
                <w:b/>
                <w:bCs/>
                <w:sz w:val="18"/>
                <w:szCs w:val="18"/>
                <w:lang w:val="et-EE"/>
              </w:rPr>
              <w:t>06.2023</w:t>
            </w:r>
            <w:r w:rsidRPr="00AC6361">
              <w:rPr>
                <w:rFonts w:eastAsia="Aptos"/>
                <w:b/>
                <w:bCs/>
                <w:sz w:val="18"/>
                <w:szCs w:val="18"/>
                <w:lang w:val="et-EE"/>
              </w:rPr>
              <w:t>.</w:t>
            </w:r>
            <w:r w:rsidR="00FD1273" w:rsidRPr="00AC6361">
              <w:rPr>
                <w:rFonts w:eastAsia="Aptos"/>
                <w:sz w:val="18"/>
                <w:szCs w:val="18"/>
                <w:lang w:val="et-EE"/>
              </w:rPr>
              <w:t xml:space="preserve"> </w:t>
            </w:r>
            <w:r>
              <w:rPr>
                <w:rFonts w:eastAsia="Aptos"/>
                <w:sz w:val="18"/>
                <w:szCs w:val="18"/>
                <w:lang w:val="et-EE"/>
              </w:rPr>
              <w:t>R</w:t>
            </w:r>
            <w:r w:rsidR="00FD1273" w:rsidRPr="00AC6361">
              <w:rPr>
                <w:rFonts w:eastAsia="Aptos"/>
                <w:sz w:val="18"/>
                <w:szCs w:val="18"/>
                <w:lang w:val="et-EE"/>
              </w:rPr>
              <w:t xml:space="preserve">oll projektis: </w:t>
            </w:r>
            <w:r w:rsidRPr="00AC6361">
              <w:rPr>
                <w:rFonts w:eastAsia="Aptos"/>
                <w:sz w:val="18"/>
                <w:szCs w:val="18"/>
                <w:lang w:val="et-EE"/>
              </w:rPr>
              <w:t>projekti läbiviija ja õppejõud</w:t>
            </w:r>
            <w:r w:rsidR="00710427">
              <w:rPr>
                <w:rFonts w:eastAsia="Aptos"/>
                <w:sz w:val="18"/>
                <w:szCs w:val="18"/>
                <w:lang w:val="et-EE"/>
              </w:rPr>
              <w:t>.</w:t>
            </w:r>
          </w:p>
          <w:p w14:paraId="5CBCC206" w14:textId="2FEC162C" w:rsidR="00710427" w:rsidRPr="00F03DAA" w:rsidRDefault="00710427" w:rsidP="00710427">
            <w:pPr>
              <w:numPr>
                <w:ilvl w:val="0"/>
                <w:numId w:val="25"/>
              </w:numPr>
              <w:spacing w:before="60" w:after="60" w:line="276" w:lineRule="auto"/>
              <w:jc w:val="left"/>
              <w:rPr>
                <w:lang w:val="et-EE"/>
              </w:rPr>
            </w:pPr>
            <w:r w:rsidRPr="00721EBB">
              <w:rPr>
                <w:b/>
                <w:bCs/>
                <w:sz w:val="18"/>
                <w:szCs w:val="18"/>
                <w:lang w:val="et-EE"/>
              </w:rPr>
              <w:t>Justiits- ja Digiministeerium, Kasutajakeskse infomaterjali „Kinnipeetava teekond vanglas“ väljatöötamine, 08.2024–08.2025.</w:t>
            </w:r>
            <w:r w:rsidRPr="00721EBB">
              <w:rPr>
                <w:sz w:val="18"/>
                <w:szCs w:val="18"/>
                <w:lang w:val="et-EE"/>
              </w:rPr>
              <w:t xml:space="preserve"> </w:t>
            </w:r>
            <w:r>
              <w:rPr>
                <w:sz w:val="18"/>
                <w:szCs w:val="18"/>
                <w:lang w:val="et-EE"/>
              </w:rPr>
              <w:t>Roll projektis: teenusdisaini ekspert.</w:t>
            </w:r>
          </w:p>
          <w:p w14:paraId="44E0A76F" w14:textId="5E8E54F5" w:rsidR="00AC6361" w:rsidRDefault="004937A9" w:rsidP="004937A9">
            <w:pPr>
              <w:pStyle w:val="ListParagraph"/>
              <w:numPr>
                <w:ilvl w:val="0"/>
                <w:numId w:val="25"/>
              </w:numPr>
              <w:spacing w:before="60" w:after="60"/>
              <w:rPr>
                <w:rFonts w:eastAsia="Aptos"/>
                <w:sz w:val="18"/>
                <w:szCs w:val="18"/>
                <w:lang w:val="et-EE"/>
              </w:rPr>
            </w:pPr>
            <w:r w:rsidRPr="000A6003">
              <w:rPr>
                <w:rFonts w:eastAsia="Aptos"/>
                <w:b/>
                <w:bCs/>
                <w:sz w:val="18"/>
                <w:szCs w:val="18"/>
                <w:lang w:val="et-EE"/>
              </w:rPr>
              <w:t>Eesti</w:t>
            </w:r>
            <w:r w:rsidRPr="000A6003">
              <w:rPr>
                <w:rFonts w:eastAsia="Aptos"/>
                <w:b/>
                <w:bCs/>
                <w:sz w:val="18"/>
                <w:szCs w:val="18"/>
                <w:lang w:val="et-EE"/>
              </w:rPr>
              <w:t xml:space="preserve"> </w:t>
            </w:r>
            <w:r w:rsidRPr="000A6003">
              <w:rPr>
                <w:rFonts w:eastAsia="Aptos"/>
                <w:b/>
                <w:bCs/>
                <w:sz w:val="18"/>
                <w:szCs w:val="18"/>
                <w:lang w:val="et-EE"/>
              </w:rPr>
              <w:t>Keskkonnaagentuur</w:t>
            </w:r>
            <w:r w:rsidRPr="000A6003">
              <w:rPr>
                <w:rFonts w:eastAsia="Aptos"/>
                <w:b/>
                <w:bCs/>
                <w:sz w:val="18"/>
                <w:szCs w:val="18"/>
                <w:lang w:val="et-EE"/>
              </w:rPr>
              <w:t xml:space="preserve">, </w:t>
            </w:r>
            <w:r w:rsidRPr="000A6003">
              <w:rPr>
                <w:rFonts w:eastAsia="Aptos"/>
                <w:b/>
                <w:bCs/>
                <w:sz w:val="18"/>
                <w:szCs w:val="18"/>
                <w:lang w:val="et-EE"/>
              </w:rPr>
              <w:t xml:space="preserve">Spekulatiivne disain </w:t>
            </w:r>
            <w:r w:rsidRPr="000A6003">
              <w:rPr>
                <w:rFonts w:eastAsia="Aptos"/>
                <w:b/>
                <w:bCs/>
                <w:sz w:val="18"/>
                <w:szCs w:val="18"/>
                <w:lang w:val="et-EE"/>
              </w:rPr>
              <w:t xml:space="preserve">- </w:t>
            </w:r>
            <w:r w:rsidRPr="000A6003">
              <w:rPr>
                <w:rFonts w:eastAsia="Aptos"/>
                <w:b/>
                <w:bCs/>
                <w:sz w:val="18"/>
                <w:szCs w:val="18"/>
                <w:lang w:val="et-EE"/>
              </w:rPr>
              <w:t>keskkonnateadlik Eesti</w:t>
            </w:r>
            <w:r w:rsidRPr="000A6003">
              <w:rPr>
                <w:rFonts w:eastAsia="Aptos"/>
                <w:b/>
                <w:bCs/>
                <w:sz w:val="18"/>
                <w:szCs w:val="18"/>
                <w:lang w:val="et-EE"/>
              </w:rPr>
              <w:t xml:space="preserve">, </w:t>
            </w:r>
            <w:r w:rsidRPr="000A6003">
              <w:rPr>
                <w:rFonts w:eastAsia="Aptos"/>
                <w:b/>
                <w:bCs/>
                <w:sz w:val="18"/>
                <w:szCs w:val="18"/>
                <w:lang w:val="et-EE"/>
              </w:rPr>
              <w:t>09.2021-12.2021</w:t>
            </w:r>
            <w:r>
              <w:rPr>
                <w:rFonts w:eastAsia="Aptos"/>
                <w:sz w:val="18"/>
                <w:szCs w:val="18"/>
                <w:lang w:val="et-EE"/>
              </w:rPr>
              <w:t xml:space="preserve">. </w:t>
            </w:r>
            <w:r w:rsidR="000A6003">
              <w:rPr>
                <w:rFonts w:eastAsia="Aptos"/>
                <w:sz w:val="18"/>
                <w:szCs w:val="18"/>
                <w:lang w:val="et-EE"/>
              </w:rPr>
              <w:t>Roll projektis: teenusedisainer.</w:t>
            </w:r>
          </w:p>
          <w:p w14:paraId="5A490671" w14:textId="1AD590C0" w:rsidR="000A6003" w:rsidRPr="006F184A" w:rsidRDefault="006F184A" w:rsidP="006F184A">
            <w:pPr>
              <w:pStyle w:val="ListParagraph"/>
              <w:numPr>
                <w:ilvl w:val="0"/>
                <w:numId w:val="25"/>
              </w:numPr>
              <w:spacing w:before="60" w:after="60"/>
              <w:rPr>
                <w:rFonts w:eastAsia="Aptos"/>
                <w:sz w:val="18"/>
                <w:szCs w:val="18"/>
                <w:lang w:val="et-EE"/>
              </w:rPr>
            </w:pPr>
            <w:r w:rsidRPr="006F184A">
              <w:rPr>
                <w:rFonts w:eastAsia="Aptos"/>
                <w:b/>
                <w:bCs/>
                <w:sz w:val="18"/>
                <w:szCs w:val="18"/>
                <w:lang w:val="et-EE"/>
              </w:rPr>
              <w:t>Kliimanutika keskus</w:t>
            </w:r>
            <w:r w:rsidRPr="006F184A">
              <w:rPr>
                <w:rFonts w:eastAsia="Aptos"/>
                <w:b/>
                <w:bCs/>
                <w:sz w:val="18"/>
                <w:szCs w:val="18"/>
                <w:lang w:val="et-EE"/>
              </w:rPr>
              <w:t xml:space="preserve">, </w:t>
            </w:r>
            <w:r w:rsidR="000A6003" w:rsidRPr="006F184A">
              <w:rPr>
                <w:rFonts w:eastAsia="Aptos"/>
                <w:b/>
                <w:bCs/>
                <w:sz w:val="18"/>
                <w:szCs w:val="18"/>
                <w:lang w:val="et-EE"/>
              </w:rPr>
              <w:t>Tallinna Tehnikaülikooli</w:t>
            </w:r>
            <w:r w:rsidR="000A6003" w:rsidRPr="006F184A">
              <w:rPr>
                <w:rFonts w:eastAsia="Aptos"/>
                <w:b/>
                <w:bCs/>
                <w:sz w:val="18"/>
                <w:szCs w:val="18"/>
                <w:lang w:val="et-EE"/>
              </w:rPr>
              <w:t xml:space="preserve"> </w:t>
            </w:r>
            <w:r w:rsidR="000A6003" w:rsidRPr="006F184A">
              <w:rPr>
                <w:rFonts w:eastAsia="Aptos"/>
                <w:b/>
                <w:bCs/>
                <w:sz w:val="18"/>
                <w:szCs w:val="18"/>
                <w:lang w:val="et-EE"/>
              </w:rPr>
              <w:t>liikuvuskava 2035</w:t>
            </w:r>
            <w:r w:rsidR="000A6003" w:rsidRPr="006F184A">
              <w:rPr>
                <w:rFonts w:eastAsia="Aptos"/>
                <w:b/>
                <w:bCs/>
                <w:sz w:val="18"/>
                <w:szCs w:val="18"/>
                <w:lang w:val="et-EE"/>
              </w:rPr>
              <w:t xml:space="preserve">, </w:t>
            </w:r>
            <w:r w:rsidRPr="006F184A">
              <w:rPr>
                <w:rFonts w:eastAsia="Aptos"/>
                <w:b/>
                <w:bCs/>
                <w:sz w:val="18"/>
                <w:szCs w:val="18"/>
                <w:lang w:val="et-EE"/>
              </w:rPr>
              <w:t>10.2023-12.2023</w:t>
            </w:r>
            <w:r>
              <w:rPr>
                <w:rFonts w:eastAsia="Aptos"/>
                <w:sz w:val="18"/>
                <w:szCs w:val="18"/>
                <w:lang w:val="et-EE"/>
              </w:rPr>
              <w:t>. Roll projektis: teenusedisainer.</w:t>
            </w:r>
          </w:p>
          <w:p w14:paraId="2801EBC8" w14:textId="77777777" w:rsidR="003951E2" w:rsidRPr="005B4693" w:rsidRDefault="003951E2" w:rsidP="003951E2">
            <w:pPr>
              <w:spacing w:before="60" w:after="60" w:line="259" w:lineRule="auto"/>
              <w:jc w:val="left"/>
              <w:rPr>
                <w:sz w:val="18"/>
                <w:szCs w:val="18"/>
                <w:lang w:val="et-EE"/>
              </w:rPr>
            </w:pPr>
          </w:p>
          <w:p w14:paraId="4FA36670" w14:textId="77777777" w:rsidR="00D33147" w:rsidRPr="005B4693" w:rsidRDefault="00D33147" w:rsidP="00424442">
            <w:pPr>
              <w:spacing w:before="60" w:after="60" w:line="259" w:lineRule="auto"/>
              <w:jc w:val="left"/>
              <w:rPr>
                <w:sz w:val="18"/>
                <w:szCs w:val="18"/>
                <w:lang w:val="et-EE"/>
              </w:rPr>
            </w:pPr>
            <w:r w:rsidRPr="005B4693">
              <w:rPr>
                <w:sz w:val="18"/>
                <w:szCs w:val="18"/>
                <w:u w:val="single"/>
                <w:lang w:val="et-EE"/>
              </w:rPr>
              <w:t>Lisakirjeldus</w:t>
            </w:r>
            <w:r w:rsidRPr="005B4693">
              <w:rPr>
                <w:sz w:val="18"/>
                <w:szCs w:val="18"/>
                <w:lang w:val="et-EE"/>
              </w:rPr>
              <w:t>:</w:t>
            </w:r>
          </w:p>
          <w:p w14:paraId="2E2DCB54" w14:textId="2287FD04" w:rsidR="00D33147" w:rsidRPr="005B4693" w:rsidRDefault="00D33147" w:rsidP="00422169">
            <w:pPr>
              <w:spacing w:before="60" w:after="60" w:line="259" w:lineRule="auto"/>
              <w:jc w:val="left"/>
              <w:rPr>
                <w:sz w:val="18"/>
                <w:szCs w:val="18"/>
                <w:lang w:val="et-EE"/>
              </w:rPr>
            </w:pPr>
            <w:r w:rsidRPr="005B4693">
              <w:rPr>
                <w:sz w:val="18"/>
                <w:szCs w:val="18"/>
                <w:lang w:val="et-EE"/>
              </w:rPr>
              <w:t xml:space="preserve">- </w:t>
            </w:r>
            <w:r w:rsidR="00422169">
              <w:rPr>
                <w:sz w:val="18"/>
                <w:szCs w:val="18"/>
                <w:lang w:val="et-EE"/>
              </w:rPr>
              <w:t xml:space="preserve">Kätlin on </w:t>
            </w:r>
            <w:r w:rsidR="00422169" w:rsidRPr="00422169">
              <w:rPr>
                <w:sz w:val="18"/>
                <w:szCs w:val="18"/>
                <w:lang w:val="et-EE"/>
              </w:rPr>
              <w:t xml:space="preserve">disainer ning EKA ja </w:t>
            </w:r>
            <w:proofErr w:type="spellStart"/>
            <w:r w:rsidR="00422169" w:rsidRPr="00422169">
              <w:rPr>
                <w:sz w:val="18"/>
                <w:szCs w:val="18"/>
                <w:lang w:val="et-EE"/>
              </w:rPr>
              <w:t>TalTechi</w:t>
            </w:r>
            <w:proofErr w:type="spellEnd"/>
            <w:r w:rsidR="00422169" w:rsidRPr="00422169">
              <w:rPr>
                <w:sz w:val="18"/>
                <w:szCs w:val="18"/>
                <w:lang w:val="et-EE"/>
              </w:rPr>
              <w:t xml:space="preserve"> ühisõppekava Design and Technology </w:t>
            </w:r>
            <w:proofErr w:type="spellStart"/>
            <w:r w:rsidR="00422169" w:rsidRPr="00422169">
              <w:rPr>
                <w:sz w:val="18"/>
                <w:szCs w:val="18"/>
                <w:lang w:val="et-EE"/>
              </w:rPr>
              <w:t>Futures</w:t>
            </w:r>
            <w:proofErr w:type="spellEnd"/>
            <w:r w:rsidR="00422169" w:rsidRPr="00422169">
              <w:rPr>
                <w:sz w:val="18"/>
                <w:szCs w:val="18"/>
                <w:lang w:val="et-EE"/>
              </w:rPr>
              <w:t xml:space="preserve"> õppejõud. Ta on EKA tootedisaini vilistlane ning omanda</w:t>
            </w:r>
            <w:r w:rsidR="00422169">
              <w:rPr>
                <w:sz w:val="18"/>
                <w:szCs w:val="18"/>
                <w:lang w:val="et-EE"/>
              </w:rPr>
              <w:t>nud</w:t>
            </w:r>
            <w:r w:rsidR="00422169" w:rsidRPr="00422169">
              <w:rPr>
                <w:sz w:val="18"/>
                <w:szCs w:val="18"/>
                <w:lang w:val="et-EE"/>
              </w:rPr>
              <w:t xml:space="preserve"> magistrikraadi </w:t>
            </w:r>
            <w:proofErr w:type="spellStart"/>
            <w:r w:rsidR="00422169" w:rsidRPr="00422169">
              <w:rPr>
                <w:sz w:val="18"/>
                <w:szCs w:val="18"/>
                <w:lang w:val="et-EE"/>
              </w:rPr>
              <w:t>Aalto</w:t>
            </w:r>
            <w:proofErr w:type="spellEnd"/>
            <w:r w:rsidR="00422169" w:rsidRPr="00422169">
              <w:rPr>
                <w:sz w:val="18"/>
                <w:szCs w:val="18"/>
                <w:lang w:val="et-EE"/>
              </w:rPr>
              <w:t xml:space="preserve"> Ülikoolis jätkusuutliku disaini erialal käsitledes teemasid nagu osalusõpe ja jätkusuutlikkuse haridus Soome õppejõudude näitel. Kätlin on töötanud strateegilise disaineri ja uurijana erinevates organisatsioonides.</w:t>
            </w:r>
          </w:p>
        </w:tc>
      </w:tr>
    </w:tbl>
    <w:p w14:paraId="0B249011" w14:textId="77777777" w:rsidR="00D33147" w:rsidRDefault="00D33147">
      <w:pPr>
        <w:jc w:val="left"/>
        <w:rPr>
          <w:rFonts w:eastAsiaTheme="minorHAnsi" w:cstheme="minorBidi"/>
          <w:b/>
          <w:bCs/>
        </w:rPr>
      </w:pPr>
    </w:p>
    <w:p w14:paraId="7634257F" w14:textId="77777777" w:rsidR="00D33147" w:rsidRDefault="00D33147">
      <w:pPr>
        <w:jc w:val="left"/>
        <w:rPr>
          <w:rFonts w:eastAsiaTheme="minorHAnsi" w:cstheme="minorBidi"/>
          <w:b/>
          <w:bCs/>
        </w:rPr>
      </w:pPr>
    </w:p>
    <w:tbl>
      <w:tblPr>
        <w:tblStyle w:val="TableGrid"/>
        <w:tblW w:w="10393" w:type="dxa"/>
        <w:tblInd w:w="-431" w:type="dxa"/>
        <w:tblLook w:val="04A0" w:firstRow="1" w:lastRow="0" w:firstColumn="1" w:lastColumn="0" w:noHBand="0" w:noVBand="1"/>
      </w:tblPr>
      <w:tblGrid>
        <w:gridCol w:w="1702"/>
        <w:gridCol w:w="2184"/>
        <w:gridCol w:w="6507"/>
      </w:tblGrid>
      <w:tr w:rsidR="00524261" w:rsidRPr="00524261" w14:paraId="4C0B0312" w14:textId="77777777" w:rsidTr="00524261">
        <w:trPr>
          <w:trHeight w:val="635"/>
        </w:trPr>
        <w:tc>
          <w:tcPr>
            <w:tcW w:w="1702" w:type="dxa"/>
            <w:shd w:val="clear" w:color="auto" w:fill="E8E8E8"/>
          </w:tcPr>
          <w:p w14:paraId="548B4271" w14:textId="77777777" w:rsidR="00524261" w:rsidRPr="00524261" w:rsidRDefault="00524261" w:rsidP="00524261">
            <w:pPr>
              <w:spacing w:before="60" w:after="60" w:line="276" w:lineRule="auto"/>
              <w:jc w:val="left"/>
              <w:rPr>
                <w:rFonts w:cs="Aptos"/>
                <w:sz w:val="18"/>
                <w:szCs w:val="18"/>
              </w:rPr>
            </w:pPr>
            <w:r w:rsidRPr="00524261">
              <w:rPr>
                <w:rFonts w:cs="Aptos"/>
                <w:sz w:val="18"/>
                <w:szCs w:val="18"/>
              </w:rPr>
              <w:t>Nimi, sünniaeg</w:t>
            </w:r>
          </w:p>
        </w:tc>
        <w:tc>
          <w:tcPr>
            <w:tcW w:w="2184" w:type="dxa"/>
            <w:shd w:val="clear" w:color="auto" w:fill="E8E8E8"/>
          </w:tcPr>
          <w:p w14:paraId="7D80BE04" w14:textId="77777777" w:rsidR="00524261" w:rsidRPr="00524261" w:rsidRDefault="00524261" w:rsidP="00524261">
            <w:pPr>
              <w:spacing w:before="60" w:after="60" w:line="276" w:lineRule="auto"/>
              <w:jc w:val="left"/>
              <w:rPr>
                <w:rFonts w:cs="Aptos"/>
                <w:sz w:val="18"/>
                <w:szCs w:val="18"/>
              </w:rPr>
            </w:pPr>
            <w:r w:rsidRPr="00524261">
              <w:rPr>
                <w:rFonts w:cs="Aptos"/>
                <w:sz w:val="18"/>
                <w:szCs w:val="18"/>
              </w:rPr>
              <w:t>Roll meeskonnas</w:t>
            </w:r>
          </w:p>
        </w:tc>
        <w:tc>
          <w:tcPr>
            <w:tcW w:w="6507" w:type="dxa"/>
            <w:shd w:val="clear" w:color="auto" w:fill="E8E8E8"/>
          </w:tcPr>
          <w:p w14:paraId="4F069EE8" w14:textId="77777777" w:rsidR="00524261" w:rsidRPr="00524261" w:rsidRDefault="00524261" w:rsidP="00524261">
            <w:pPr>
              <w:spacing w:before="60" w:after="60" w:line="276" w:lineRule="auto"/>
              <w:jc w:val="left"/>
              <w:rPr>
                <w:rFonts w:cs="Aptos"/>
                <w:sz w:val="18"/>
                <w:szCs w:val="18"/>
              </w:rPr>
            </w:pPr>
            <w:r w:rsidRPr="00524261">
              <w:rPr>
                <w:rFonts w:cs="Aptos"/>
                <w:sz w:val="18"/>
                <w:szCs w:val="18"/>
              </w:rPr>
              <w:t>Varasem valdkonna kogemus ja töökogemus</w:t>
            </w:r>
          </w:p>
        </w:tc>
      </w:tr>
      <w:tr w:rsidR="00524261" w:rsidRPr="00524261" w14:paraId="547F97FF" w14:textId="77777777" w:rsidTr="00424442">
        <w:trPr>
          <w:trHeight w:val="2123"/>
        </w:trPr>
        <w:tc>
          <w:tcPr>
            <w:tcW w:w="1702" w:type="dxa"/>
          </w:tcPr>
          <w:p w14:paraId="5D81ACBE" w14:textId="77777777" w:rsidR="00524261" w:rsidRPr="00524261" w:rsidRDefault="00524261" w:rsidP="00524261">
            <w:pPr>
              <w:spacing w:before="60" w:after="60" w:line="276" w:lineRule="auto"/>
              <w:jc w:val="left"/>
              <w:rPr>
                <w:rFonts w:cs="Aptos"/>
                <w:sz w:val="18"/>
                <w:szCs w:val="18"/>
              </w:rPr>
            </w:pPr>
            <w:r w:rsidRPr="00524261">
              <w:rPr>
                <w:rFonts w:cs="Aptos"/>
                <w:b/>
                <w:bCs/>
                <w:sz w:val="18"/>
                <w:szCs w:val="18"/>
              </w:rPr>
              <w:t xml:space="preserve">Kerttu </w:t>
            </w:r>
            <w:proofErr w:type="spellStart"/>
            <w:r w:rsidRPr="00524261">
              <w:rPr>
                <w:rFonts w:cs="Aptos"/>
                <w:b/>
                <w:bCs/>
                <w:sz w:val="18"/>
                <w:szCs w:val="18"/>
              </w:rPr>
              <w:t>Rozenvalde</w:t>
            </w:r>
            <w:proofErr w:type="spellEnd"/>
            <w:r w:rsidRPr="00524261">
              <w:rPr>
                <w:rFonts w:cs="Aptos"/>
                <w:sz w:val="18"/>
                <w:szCs w:val="18"/>
              </w:rPr>
              <w:t>, 15.09.1986</w:t>
            </w:r>
          </w:p>
        </w:tc>
        <w:tc>
          <w:tcPr>
            <w:tcW w:w="2184" w:type="dxa"/>
          </w:tcPr>
          <w:p w14:paraId="52CCE1BE" w14:textId="77777777" w:rsidR="00524261" w:rsidRPr="00524261" w:rsidRDefault="00524261" w:rsidP="00524261">
            <w:pPr>
              <w:spacing w:before="60" w:after="60" w:line="276" w:lineRule="auto"/>
              <w:jc w:val="left"/>
              <w:rPr>
                <w:rFonts w:cs="Aptos"/>
                <w:b/>
                <w:bCs/>
                <w:sz w:val="18"/>
                <w:szCs w:val="18"/>
              </w:rPr>
            </w:pPr>
            <w:r w:rsidRPr="00524261">
              <w:rPr>
                <w:rFonts w:cs="Aptos"/>
                <w:b/>
                <w:bCs/>
                <w:sz w:val="18"/>
                <w:szCs w:val="18"/>
              </w:rPr>
              <w:t>Eesti keele kui teise keele õppe ja keelepoliitika ekspert</w:t>
            </w:r>
          </w:p>
        </w:tc>
        <w:tc>
          <w:tcPr>
            <w:tcW w:w="6507" w:type="dxa"/>
          </w:tcPr>
          <w:p w14:paraId="18FD255F" w14:textId="77777777" w:rsidR="00524261" w:rsidRPr="00524261" w:rsidRDefault="00524261" w:rsidP="00524261">
            <w:pPr>
              <w:spacing w:before="60" w:after="60" w:line="276" w:lineRule="auto"/>
              <w:jc w:val="left"/>
              <w:rPr>
                <w:sz w:val="18"/>
                <w:szCs w:val="18"/>
              </w:rPr>
            </w:pPr>
            <w:r w:rsidRPr="00524261">
              <w:rPr>
                <w:sz w:val="18"/>
                <w:szCs w:val="18"/>
                <w:u w:val="single"/>
              </w:rPr>
              <w:t>Haridus</w:t>
            </w:r>
            <w:r w:rsidRPr="00524261">
              <w:rPr>
                <w:sz w:val="18"/>
                <w:szCs w:val="18"/>
              </w:rPr>
              <w:t>:</w:t>
            </w:r>
          </w:p>
          <w:p w14:paraId="428F5DD7" w14:textId="77777777" w:rsidR="00524261" w:rsidRPr="00524261" w:rsidRDefault="00524261" w:rsidP="00524261">
            <w:pPr>
              <w:spacing w:before="60" w:after="60" w:line="276" w:lineRule="auto"/>
              <w:jc w:val="left"/>
              <w:rPr>
                <w:sz w:val="18"/>
                <w:szCs w:val="18"/>
              </w:rPr>
            </w:pPr>
            <w:r w:rsidRPr="00524261">
              <w:rPr>
                <w:sz w:val="18"/>
                <w:szCs w:val="18"/>
              </w:rPr>
              <w:t>Läti Ülikool, Filoloogia ja lingvistika, 2019, PhD</w:t>
            </w:r>
          </w:p>
          <w:p w14:paraId="110FE104" w14:textId="77777777" w:rsidR="00524261" w:rsidRPr="00524261" w:rsidRDefault="00524261" w:rsidP="00524261">
            <w:pPr>
              <w:spacing w:before="60" w:after="60" w:line="276" w:lineRule="auto"/>
              <w:jc w:val="left"/>
              <w:rPr>
                <w:sz w:val="18"/>
                <w:szCs w:val="18"/>
              </w:rPr>
            </w:pPr>
          </w:p>
          <w:p w14:paraId="29381D1D" w14:textId="77777777" w:rsidR="00524261" w:rsidRPr="00524261" w:rsidRDefault="00524261" w:rsidP="00524261">
            <w:pPr>
              <w:spacing w:before="60" w:after="60" w:line="276" w:lineRule="auto"/>
              <w:jc w:val="left"/>
              <w:rPr>
                <w:sz w:val="18"/>
                <w:szCs w:val="18"/>
              </w:rPr>
            </w:pPr>
            <w:r w:rsidRPr="00524261">
              <w:rPr>
                <w:sz w:val="18"/>
                <w:szCs w:val="18"/>
                <w:u w:val="single"/>
              </w:rPr>
              <w:t>Töökogemus</w:t>
            </w:r>
            <w:r w:rsidRPr="00524261">
              <w:rPr>
                <w:sz w:val="18"/>
                <w:szCs w:val="18"/>
              </w:rPr>
              <w:t>:</w:t>
            </w:r>
          </w:p>
          <w:p w14:paraId="68C1A006" w14:textId="77777777" w:rsidR="00524261" w:rsidRPr="00524261" w:rsidRDefault="00524261" w:rsidP="00524261">
            <w:pPr>
              <w:spacing w:before="60" w:after="60" w:line="276" w:lineRule="auto"/>
              <w:jc w:val="left"/>
              <w:rPr>
                <w:sz w:val="18"/>
                <w:szCs w:val="18"/>
              </w:rPr>
            </w:pPr>
            <w:r w:rsidRPr="00524261">
              <w:rPr>
                <w:sz w:val="18"/>
                <w:szCs w:val="18"/>
              </w:rPr>
              <w:t xml:space="preserve">01.01.2025–…, Keelepoliitika ja eesti keele teise keelena kaasprofessor, Tartu Ülikool, Humanitaarteaduste ja kunstide valdkond, eesti ja </w:t>
            </w:r>
            <w:proofErr w:type="spellStart"/>
            <w:r w:rsidRPr="00524261">
              <w:rPr>
                <w:sz w:val="18"/>
                <w:szCs w:val="18"/>
              </w:rPr>
              <w:t>üldkeeleteaduse</w:t>
            </w:r>
            <w:proofErr w:type="spellEnd"/>
            <w:r w:rsidRPr="00524261">
              <w:rPr>
                <w:sz w:val="18"/>
                <w:szCs w:val="18"/>
              </w:rPr>
              <w:t xml:space="preserve"> instituut</w:t>
            </w:r>
          </w:p>
          <w:p w14:paraId="6724F2C0" w14:textId="77777777" w:rsidR="00524261" w:rsidRPr="00524261" w:rsidRDefault="00524261" w:rsidP="00524261">
            <w:pPr>
              <w:spacing w:before="60" w:after="60" w:line="276" w:lineRule="auto"/>
              <w:jc w:val="left"/>
              <w:rPr>
                <w:sz w:val="18"/>
                <w:szCs w:val="18"/>
              </w:rPr>
            </w:pPr>
          </w:p>
          <w:p w14:paraId="0F819129" w14:textId="77777777" w:rsidR="00524261" w:rsidRPr="00524261" w:rsidRDefault="00524261" w:rsidP="00524261">
            <w:pPr>
              <w:spacing w:before="60" w:after="60" w:line="276" w:lineRule="auto"/>
              <w:jc w:val="left"/>
              <w:rPr>
                <w:sz w:val="18"/>
                <w:szCs w:val="18"/>
              </w:rPr>
            </w:pPr>
            <w:r w:rsidRPr="00524261">
              <w:rPr>
                <w:sz w:val="18"/>
                <w:szCs w:val="18"/>
                <w:u w:val="single"/>
              </w:rPr>
              <w:t>Projektid</w:t>
            </w:r>
            <w:r w:rsidRPr="00524261">
              <w:rPr>
                <w:sz w:val="18"/>
                <w:szCs w:val="18"/>
              </w:rPr>
              <w:t>:</w:t>
            </w:r>
          </w:p>
          <w:p w14:paraId="78AA8A76" w14:textId="77777777" w:rsidR="00524261" w:rsidRPr="00524261" w:rsidRDefault="00524261" w:rsidP="00524261">
            <w:pPr>
              <w:numPr>
                <w:ilvl w:val="0"/>
                <w:numId w:val="26"/>
              </w:numPr>
              <w:spacing w:before="60" w:after="60" w:line="276" w:lineRule="auto"/>
              <w:jc w:val="left"/>
              <w:rPr>
                <w:sz w:val="18"/>
                <w:szCs w:val="18"/>
              </w:rPr>
            </w:pPr>
            <w:r w:rsidRPr="00524261">
              <w:rPr>
                <w:sz w:val="18"/>
                <w:szCs w:val="18"/>
              </w:rPr>
              <w:t>Mitmekeelse õpilase koostöine toetamine eesti keele oskuse arendamisel: põhikooliõpetajad, lapsevanemad, koolijuhid ja koolipidajad, 01.03.2025–30.11.2027</w:t>
            </w:r>
          </w:p>
          <w:p w14:paraId="418ED664" w14:textId="77777777" w:rsidR="00524261" w:rsidRPr="00524261" w:rsidRDefault="00524261" w:rsidP="00524261">
            <w:pPr>
              <w:numPr>
                <w:ilvl w:val="0"/>
                <w:numId w:val="26"/>
              </w:numPr>
              <w:spacing w:before="60" w:after="60" w:line="276" w:lineRule="auto"/>
              <w:jc w:val="left"/>
              <w:rPr>
                <w:sz w:val="18"/>
                <w:szCs w:val="18"/>
              </w:rPr>
            </w:pPr>
            <w:r w:rsidRPr="00524261">
              <w:rPr>
                <w:sz w:val="18"/>
                <w:szCs w:val="18"/>
              </w:rPr>
              <w:lastRenderedPageBreak/>
              <w:t>Keelte velmamine, kultuurilise mitmekesisuse hoidmine, 01.02.2023–31.01.2026</w:t>
            </w:r>
          </w:p>
          <w:p w14:paraId="1FC3882E" w14:textId="77777777" w:rsidR="00524261" w:rsidRPr="00524261" w:rsidRDefault="00524261" w:rsidP="00524261">
            <w:pPr>
              <w:numPr>
                <w:ilvl w:val="0"/>
                <w:numId w:val="26"/>
              </w:numPr>
              <w:spacing w:before="60" w:after="60" w:line="276" w:lineRule="auto"/>
              <w:jc w:val="left"/>
              <w:rPr>
                <w:sz w:val="18"/>
                <w:szCs w:val="18"/>
              </w:rPr>
            </w:pPr>
            <w:r w:rsidRPr="00524261">
              <w:rPr>
                <w:sz w:val="18"/>
                <w:szCs w:val="18"/>
              </w:rPr>
              <w:t>Eesti kõrghariduskeele kestlikkus mitmekeelses akadeemilises keskkonnas: keelekasutus ja -hoiakud, 01.11.2020–31.10.2022</w:t>
            </w:r>
          </w:p>
          <w:p w14:paraId="2B4C1BFD" w14:textId="77777777" w:rsidR="00524261" w:rsidRPr="00524261" w:rsidRDefault="00524261" w:rsidP="00524261">
            <w:pPr>
              <w:spacing w:before="60" w:after="60" w:line="276" w:lineRule="auto"/>
              <w:jc w:val="left"/>
              <w:rPr>
                <w:sz w:val="18"/>
                <w:szCs w:val="18"/>
              </w:rPr>
            </w:pPr>
          </w:p>
          <w:p w14:paraId="1D5F0484" w14:textId="77777777" w:rsidR="00446A79" w:rsidRDefault="00524261" w:rsidP="00524261">
            <w:pPr>
              <w:spacing w:before="60" w:after="60" w:line="276" w:lineRule="auto"/>
              <w:jc w:val="left"/>
              <w:rPr>
                <w:sz w:val="18"/>
                <w:szCs w:val="18"/>
                <w:u w:val="single"/>
              </w:rPr>
            </w:pPr>
            <w:r w:rsidRPr="00524261">
              <w:rPr>
                <w:sz w:val="18"/>
                <w:szCs w:val="18"/>
                <w:u w:val="single"/>
              </w:rPr>
              <w:t>Lisakirjeldus</w:t>
            </w:r>
            <w:r w:rsidR="00446A79">
              <w:rPr>
                <w:sz w:val="18"/>
                <w:szCs w:val="18"/>
                <w:u w:val="single"/>
              </w:rPr>
              <w:t>:</w:t>
            </w:r>
          </w:p>
          <w:p w14:paraId="21DA7322" w14:textId="12B9BF4E" w:rsidR="00524261" w:rsidRPr="00524261" w:rsidRDefault="00336C37" w:rsidP="00524261">
            <w:pPr>
              <w:spacing w:before="60" w:after="60" w:line="276" w:lineRule="auto"/>
              <w:jc w:val="left"/>
              <w:rPr>
                <w:sz w:val="18"/>
                <w:szCs w:val="18"/>
              </w:rPr>
            </w:pPr>
            <w:r>
              <w:rPr>
                <w:sz w:val="18"/>
                <w:szCs w:val="18"/>
              </w:rPr>
              <w:t xml:space="preserve">Kerttu </w:t>
            </w:r>
            <w:r w:rsidRPr="00336C37">
              <w:rPr>
                <w:sz w:val="18"/>
                <w:szCs w:val="18"/>
              </w:rPr>
              <w:t xml:space="preserve">on Tartu Ülikooli eesti ja </w:t>
            </w:r>
            <w:proofErr w:type="spellStart"/>
            <w:r w:rsidRPr="00336C37">
              <w:rPr>
                <w:sz w:val="18"/>
                <w:szCs w:val="18"/>
              </w:rPr>
              <w:t>üldkeeleteaduse</w:t>
            </w:r>
            <w:proofErr w:type="spellEnd"/>
            <w:r w:rsidRPr="00336C37">
              <w:rPr>
                <w:sz w:val="18"/>
                <w:szCs w:val="18"/>
              </w:rPr>
              <w:t xml:space="preserve"> instituudi keelepoliitika ja eesti keele teise keelena kaasprofessor ning </w:t>
            </w:r>
            <w:proofErr w:type="spellStart"/>
            <w:r w:rsidRPr="00336C37">
              <w:rPr>
                <w:sz w:val="18"/>
                <w:szCs w:val="18"/>
              </w:rPr>
              <w:t>mitmekeelsuse</w:t>
            </w:r>
            <w:proofErr w:type="spellEnd"/>
            <w:r w:rsidRPr="00336C37">
              <w:rPr>
                <w:sz w:val="18"/>
                <w:szCs w:val="18"/>
              </w:rPr>
              <w:t xml:space="preserve"> keskuse asejuht. Ta on kaitsnud doktorikraadi (PhD) keeleteaduses Läti Ülikoolis (2019). Tema uurimisvaldkonnad hõlmavad keelepoliitikat, eesti keelt teisena ning kõrghariduse </w:t>
            </w:r>
            <w:proofErr w:type="spellStart"/>
            <w:r w:rsidRPr="00336C37">
              <w:rPr>
                <w:sz w:val="18"/>
                <w:szCs w:val="18"/>
              </w:rPr>
              <w:t>ingliskeelestumist</w:t>
            </w:r>
            <w:proofErr w:type="spellEnd"/>
            <w:r w:rsidRPr="00336C37">
              <w:rPr>
                <w:sz w:val="18"/>
                <w:szCs w:val="18"/>
              </w:rPr>
              <w:t>; ta on avaldanud sel teemal artikleid ja peatükke ning osalenud avalikes aruteludes eesti keele õppija ja õpetaja vaatenurgast. Viimaste aastate projektidest on ta olnud muuhulgas tegev õpetajate, lapsevanemate ja koolijuhtide koostöise toe arendamises mitmekeelsele õpilasele ning Eesti kõrghariduskeele kestlikkuse uurimises.</w:t>
            </w:r>
            <w:r w:rsidR="00524261" w:rsidRPr="00524261">
              <w:rPr>
                <w:sz w:val="18"/>
                <w:szCs w:val="18"/>
              </w:rPr>
              <w:t xml:space="preserve"> </w:t>
            </w:r>
          </w:p>
        </w:tc>
      </w:tr>
    </w:tbl>
    <w:p w14:paraId="0839003D" w14:textId="77777777" w:rsidR="00524261" w:rsidRDefault="00524261">
      <w:pPr>
        <w:jc w:val="left"/>
        <w:rPr>
          <w:rFonts w:eastAsiaTheme="minorHAnsi" w:cstheme="minorBidi"/>
          <w:b/>
          <w:bCs/>
        </w:rPr>
      </w:pPr>
    </w:p>
    <w:p w14:paraId="37413699" w14:textId="77777777" w:rsidR="00524261" w:rsidRPr="00F03DAA" w:rsidRDefault="00524261">
      <w:pPr>
        <w:jc w:val="left"/>
        <w:rPr>
          <w:rFonts w:eastAsiaTheme="minorHAnsi" w:cstheme="minorBidi"/>
          <w:b/>
          <w:bCs/>
        </w:rPr>
      </w:pPr>
    </w:p>
    <w:tbl>
      <w:tblPr>
        <w:tblStyle w:val="TableGrid2"/>
        <w:tblW w:w="10393" w:type="dxa"/>
        <w:tblInd w:w="-431" w:type="dxa"/>
        <w:tblLook w:val="04A0" w:firstRow="1" w:lastRow="0" w:firstColumn="1" w:lastColumn="0" w:noHBand="0" w:noVBand="1"/>
      </w:tblPr>
      <w:tblGrid>
        <w:gridCol w:w="1685"/>
        <w:gridCol w:w="2275"/>
        <w:gridCol w:w="6433"/>
      </w:tblGrid>
      <w:tr w:rsidR="00FC2493" w:rsidRPr="005B4693" w14:paraId="70479A1A" w14:textId="77777777" w:rsidTr="005B4693">
        <w:trPr>
          <w:trHeight w:val="635"/>
        </w:trPr>
        <w:tc>
          <w:tcPr>
            <w:tcW w:w="1702" w:type="dxa"/>
            <w:tcBorders>
              <w:top w:val="single" w:sz="4" w:space="0" w:color="auto"/>
              <w:left w:val="single" w:sz="4" w:space="0" w:color="auto"/>
              <w:bottom w:val="single" w:sz="4" w:space="0" w:color="auto"/>
              <w:right w:val="single" w:sz="4" w:space="0" w:color="auto"/>
            </w:tcBorders>
            <w:shd w:val="clear" w:color="auto" w:fill="E8E8E8"/>
            <w:hideMark/>
          </w:tcPr>
          <w:p w14:paraId="56A90A75" w14:textId="77777777" w:rsidR="005B4693" w:rsidRPr="005B4693" w:rsidRDefault="005B4693" w:rsidP="00D05A8F">
            <w:pPr>
              <w:spacing w:before="60" w:after="60" w:line="259" w:lineRule="auto"/>
              <w:jc w:val="left"/>
              <w:rPr>
                <w:sz w:val="18"/>
                <w:szCs w:val="18"/>
                <w:lang w:val="et-EE"/>
              </w:rPr>
            </w:pPr>
            <w:r w:rsidRPr="005B4693">
              <w:rPr>
                <w:sz w:val="18"/>
                <w:szCs w:val="18"/>
                <w:lang w:val="et-EE"/>
              </w:rPr>
              <w:t>Nimi, sünniaeg</w:t>
            </w:r>
          </w:p>
        </w:tc>
        <w:tc>
          <w:tcPr>
            <w:tcW w:w="2184" w:type="dxa"/>
            <w:tcBorders>
              <w:top w:val="single" w:sz="4" w:space="0" w:color="auto"/>
              <w:left w:val="single" w:sz="4" w:space="0" w:color="auto"/>
              <w:bottom w:val="single" w:sz="4" w:space="0" w:color="auto"/>
              <w:right w:val="single" w:sz="4" w:space="0" w:color="auto"/>
            </w:tcBorders>
            <w:shd w:val="clear" w:color="auto" w:fill="E8E8E8"/>
            <w:hideMark/>
          </w:tcPr>
          <w:p w14:paraId="2E031CEC" w14:textId="77777777" w:rsidR="005B4693" w:rsidRPr="005B4693" w:rsidRDefault="005B4693" w:rsidP="00D05A8F">
            <w:pPr>
              <w:spacing w:before="60" w:after="60" w:line="259" w:lineRule="auto"/>
              <w:jc w:val="left"/>
              <w:rPr>
                <w:sz w:val="18"/>
                <w:szCs w:val="18"/>
                <w:lang w:val="et-EE"/>
              </w:rPr>
            </w:pPr>
            <w:r w:rsidRPr="005B4693">
              <w:rPr>
                <w:sz w:val="18"/>
                <w:szCs w:val="18"/>
                <w:lang w:val="et-EE"/>
              </w:rPr>
              <w:t>Roll meeskonnas</w:t>
            </w:r>
          </w:p>
        </w:tc>
        <w:tc>
          <w:tcPr>
            <w:tcW w:w="6507" w:type="dxa"/>
            <w:tcBorders>
              <w:top w:val="single" w:sz="4" w:space="0" w:color="auto"/>
              <w:left w:val="single" w:sz="4" w:space="0" w:color="auto"/>
              <w:bottom w:val="single" w:sz="4" w:space="0" w:color="auto"/>
              <w:right w:val="single" w:sz="4" w:space="0" w:color="auto"/>
            </w:tcBorders>
            <w:shd w:val="clear" w:color="auto" w:fill="E8E8E8"/>
            <w:hideMark/>
          </w:tcPr>
          <w:p w14:paraId="48794B39" w14:textId="77777777" w:rsidR="005B4693" w:rsidRPr="005B4693" w:rsidRDefault="005B4693" w:rsidP="00D05A8F">
            <w:pPr>
              <w:spacing w:before="60" w:after="60" w:line="259" w:lineRule="auto"/>
              <w:jc w:val="left"/>
              <w:rPr>
                <w:sz w:val="18"/>
                <w:szCs w:val="18"/>
                <w:lang w:val="et-EE"/>
              </w:rPr>
            </w:pPr>
            <w:r w:rsidRPr="005B4693">
              <w:rPr>
                <w:sz w:val="18"/>
                <w:szCs w:val="18"/>
                <w:lang w:val="et-EE"/>
              </w:rPr>
              <w:t>Varasem valdkonna kogemus ja töökogemus</w:t>
            </w:r>
          </w:p>
        </w:tc>
      </w:tr>
      <w:tr w:rsidR="005B4693" w:rsidRPr="005B4693" w14:paraId="573BA224" w14:textId="77777777" w:rsidTr="007E78DA">
        <w:trPr>
          <w:trHeight w:val="754"/>
        </w:trPr>
        <w:tc>
          <w:tcPr>
            <w:tcW w:w="1702" w:type="dxa"/>
            <w:tcBorders>
              <w:top w:val="single" w:sz="4" w:space="0" w:color="auto"/>
              <w:left w:val="single" w:sz="4" w:space="0" w:color="auto"/>
              <w:bottom w:val="single" w:sz="4" w:space="0" w:color="auto"/>
              <w:right w:val="single" w:sz="4" w:space="0" w:color="auto"/>
            </w:tcBorders>
            <w:hideMark/>
          </w:tcPr>
          <w:p w14:paraId="05EFD3D5" w14:textId="77777777" w:rsidR="005B4693" w:rsidRPr="005B4693" w:rsidRDefault="005B4693" w:rsidP="00D05A8F">
            <w:pPr>
              <w:spacing w:before="60" w:after="60" w:line="259" w:lineRule="auto"/>
              <w:jc w:val="left"/>
              <w:rPr>
                <w:sz w:val="18"/>
                <w:szCs w:val="18"/>
                <w:lang w:val="et-EE"/>
              </w:rPr>
            </w:pPr>
            <w:proofErr w:type="spellStart"/>
            <w:r w:rsidRPr="005B4693">
              <w:rPr>
                <w:b/>
                <w:bCs/>
                <w:sz w:val="18"/>
                <w:szCs w:val="18"/>
                <w:lang w:val="et-EE"/>
              </w:rPr>
              <w:t>Ebru</w:t>
            </w:r>
            <w:proofErr w:type="spellEnd"/>
            <w:r w:rsidRPr="005B4693">
              <w:rPr>
                <w:b/>
                <w:bCs/>
                <w:sz w:val="18"/>
                <w:szCs w:val="18"/>
                <w:lang w:val="et-EE"/>
              </w:rPr>
              <w:t xml:space="preserve"> </w:t>
            </w:r>
            <w:proofErr w:type="spellStart"/>
            <w:r w:rsidRPr="005B4693">
              <w:rPr>
                <w:b/>
                <w:bCs/>
                <w:sz w:val="18"/>
                <w:szCs w:val="18"/>
                <w:lang w:val="et-EE"/>
              </w:rPr>
              <w:t>Metin</w:t>
            </w:r>
            <w:proofErr w:type="spellEnd"/>
            <w:r w:rsidRPr="005B4693">
              <w:rPr>
                <w:sz w:val="18"/>
                <w:szCs w:val="18"/>
                <w:lang w:val="et-EE"/>
              </w:rPr>
              <w:t>, 14.10.1986</w:t>
            </w:r>
          </w:p>
        </w:tc>
        <w:tc>
          <w:tcPr>
            <w:tcW w:w="2184" w:type="dxa"/>
            <w:tcBorders>
              <w:top w:val="single" w:sz="4" w:space="0" w:color="auto"/>
              <w:left w:val="single" w:sz="4" w:space="0" w:color="auto"/>
              <w:bottom w:val="single" w:sz="4" w:space="0" w:color="auto"/>
              <w:right w:val="single" w:sz="4" w:space="0" w:color="auto"/>
            </w:tcBorders>
            <w:hideMark/>
          </w:tcPr>
          <w:p w14:paraId="5C9E3392" w14:textId="34DC739D" w:rsidR="005B4693" w:rsidRPr="005B4693" w:rsidRDefault="005B4693" w:rsidP="00D05A8F">
            <w:pPr>
              <w:spacing w:before="60" w:after="60" w:line="259" w:lineRule="auto"/>
              <w:jc w:val="left"/>
              <w:rPr>
                <w:sz w:val="18"/>
                <w:szCs w:val="18"/>
                <w:lang w:val="et-EE"/>
              </w:rPr>
            </w:pPr>
            <w:r w:rsidRPr="005B4693">
              <w:rPr>
                <w:sz w:val="18"/>
                <w:szCs w:val="18"/>
                <w:lang w:val="et-EE"/>
              </w:rPr>
              <w:t xml:space="preserve">Kohanemisprogrammi materjalide (käsiraamatud ja videod) </w:t>
            </w:r>
            <w:r w:rsidR="00FC2493" w:rsidRPr="00291021">
              <w:rPr>
                <w:sz w:val="18"/>
                <w:szCs w:val="18"/>
                <w:lang w:val="et-EE"/>
              </w:rPr>
              <w:t xml:space="preserve">täiendav </w:t>
            </w:r>
            <w:r w:rsidRPr="005B4693">
              <w:rPr>
                <w:sz w:val="18"/>
                <w:szCs w:val="18"/>
                <w:lang w:val="et-EE"/>
              </w:rPr>
              <w:t>eksperthinnang</w:t>
            </w:r>
            <w:r w:rsidR="00FC2493" w:rsidRPr="00291021">
              <w:rPr>
                <w:sz w:val="18"/>
                <w:szCs w:val="18"/>
                <w:lang w:val="et-EE"/>
              </w:rPr>
              <w:t xml:space="preserve"> õigusdisaini meetodil</w:t>
            </w:r>
          </w:p>
        </w:tc>
        <w:tc>
          <w:tcPr>
            <w:tcW w:w="6507" w:type="dxa"/>
            <w:tcBorders>
              <w:top w:val="single" w:sz="4" w:space="0" w:color="auto"/>
              <w:left w:val="single" w:sz="4" w:space="0" w:color="auto"/>
              <w:bottom w:val="single" w:sz="4" w:space="0" w:color="auto"/>
              <w:right w:val="single" w:sz="4" w:space="0" w:color="auto"/>
            </w:tcBorders>
          </w:tcPr>
          <w:p w14:paraId="3C2D53C9" w14:textId="77777777" w:rsidR="005B4693" w:rsidRPr="005B4693" w:rsidRDefault="005B4693" w:rsidP="00D05A8F">
            <w:pPr>
              <w:spacing w:before="60" w:after="60" w:line="259" w:lineRule="auto"/>
              <w:jc w:val="left"/>
              <w:rPr>
                <w:sz w:val="18"/>
                <w:szCs w:val="18"/>
                <w:lang w:val="et-EE"/>
              </w:rPr>
            </w:pPr>
            <w:r w:rsidRPr="005B4693">
              <w:rPr>
                <w:sz w:val="18"/>
                <w:szCs w:val="18"/>
                <w:u w:val="single"/>
                <w:lang w:val="et-EE"/>
              </w:rPr>
              <w:t>Haridus</w:t>
            </w:r>
            <w:r w:rsidRPr="005B4693">
              <w:rPr>
                <w:sz w:val="18"/>
                <w:szCs w:val="18"/>
                <w:lang w:val="et-EE"/>
              </w:rPr>
              <w:t>:</w:t>
            </w:r>
          </w:p>
          <w:p w14:paraId="31F42781" w14:textId="09302D08" w:rsidR="005B4693" w:rsidRPr="005B4693" w:rsidRDefault="005B4693" w:rsidP="00D05A8F">
            <w:pPr>
              <w:spacing w:before="60" w:after="60"/>
              <w:jc w:val="left"/>
              <w:rPr>
                <w:sz w:val="18"/>
                <w:szCs w:val="18"/>
                <w:lang w:val="et-EE"/>
              </w:rPr>
            </w:pPr>
            <w:r w:rsidRPr="005B4693">
              <w:rPr>
                <w:sz w:val="18"/>
                <w:szCs w:val="18"/>
                <w:lang w:val="et-EE"/>
              </w:rPr>
              <w:t>09/2022 - …</w:t>
            </w:r>
          </w:p>
          <w:p w14:paraId="7E9C3F66" w14:textId="77777777" w:rsidR="005B4693" w:rsidRPr="005B4693" w:rsidRDefault="005B4693" w:rsidP="00D05A8F">
            <w:pPr>
              <w:spacing w:before="60" w:after="60"/>
              <w:jc w:val="left"/>
              <w:rPr>
                <w:sz w:val="18"/>
                <w:szCs w:val="18"/>
                <w:lang w:val="et-EE"/>
              </w:rPr>
            </w:pPr>
            <w:r w:rsidRPr="005B4693">
              <w:rPr>
                <w:sz w:val="18"/>
                <w:szCs w:val="18"/>
                <w:lang w:val="et-EE"/>
              </w:rPr>
              <w:t xml:space="preserve">PhD in Business </w:t>
            </w:r>
            <w:proofErr w:type="spellStart"/>
            <w:r w:rsidRPr="005B4693">
              <w:rPr>
                <w:sz w:val="18"/>
                <w:szCs w:val="18"/>
                <w:lang w:val="et-EE"/>
              </w:rPr>
              <w:t>Administration</w:t>
            </w:r>
            <w:proofErr w:type="spellEnd"/>
            <w:r w:rsidRPr="005B4693">
              <w:rPr>
                <w:sz w:val="18"/>
                <w:szCs w:val="18"/>
                <w:lang w:val="et-EE"/>
              </w:rPr>
              <w:t xml:space="preserve">, Tallinn University of Technology, Estonia (PhD </w:t>
            </w:r>
            <w:proofErr w:type="spellStart"/>
            <w:r w:rsidRPr="005B4693">
              <w:rPr>
                <w:sz w:val="18"/>
                <w:szCs w:val="18"/>
                <w:lang w:val="et-EE"/>
              </w:rPr>
              <w:t>topic</w:t>
            </w:r>
            <w:proofErr w:type="spellEnd"/>
            <w:r w:rsidRPr="005B4693">
              <w:rPr>
                <w:sz w:val="18"/>
                <w:szCs w:val="18"/>
                <w:lang w:val="et-EE"/>
              </w:rPr>
              <w:t xml:space="preserve">: </w:t>
            </w:r>
            <w:proofErr w:type="spellStart"/>
            <w:r w:rsidRPr="005B4693">
              <w:rPr>
                <w:i/>
                <w:iCs/>
                <w:sz w:val="18"/>
                <w:szCs w:val="18"/>
                <w:lang w:val="et-EE"/>
              </w:rPr>
              <w:t>Reducing</w:t>
            </w:r>
            <w:proofErr w:type="spellEnd"/>
            <w:r w:rsidRPr="005B4693">
              <w:rPr>
                <w:i/>
                <w:iCs/>
                <w:sz w:val="18"/>
                <w:szCs w:val="18"/>
                <w:lang w:val="et-EE"/>
              </w:rPr>
              <w:t xml:space="preserve"> </w:t>
            </w:r>
            <w:proofErr w:type="spellStart"/>
            <w:r w:rsidRPr="005B4693">
              <w:rPr>
                <w:i/>
                <w:iCs/>
                <w:sz w:val="18"/>
                <w:szCs w:val="18"/>
                <w:lang w:val="et-EE"/>
              </w:rPr>
              <w:t>regulatory</w:t>
            </w:r>
            <w:proofErr w:type="spellEnd"/>
            <w:r w:rsidRPr="005B4693">
              <w:rPr>
                <w:i/>
                <w:iCs/>
                <w:sz w:val="18"/>
                <w:szCs w:val="18"/>
                <w:lang w:val="et-EE"/>
              </w:rPr>
              <w:t xml:space="preserve"> </w:t>
            </w:r>
            <w:proofErr w:type="spellStart"/>
            <w:r w:rsidRPr="005B4693">
              <w:rPr>
                <w:i/>
                <w:iCs/>
                <w:sz w:val="18"/>
                <w:szCs w:val="18"/>
                <w:lang w:val="et-EE"/>
              </w:rPr>
              <w:t>complexity</w:t>
            </w:r>
            <w:proofErr w:type="spellEnd"/>
            <w:r w:rsidRPr="005B4693">
              <w:rPr>
                <w:i/>
                <w:iCs/>
                <w:sz w:val="18"/>
                <w:szCs w:val="18"/>
                <w:lang w:val="et-EE"/>
              </w:rPr>
              <w:t xml:space="preserve"> </w:t>
            </w:r>
            <w:proofErr w:type="spellStart"/>
            <w:r w:rsidRPr="005B4693">
              <w:rPr>
                <w:i/>
                <w:iCs/>
                <w:sz w:val="18"/>
                <w:szCs w:val="18"/>
                <w:lang w:val="et-EE"/>
              </w:rPr>
              <w:t>via</w:t>
            </w:r>
            <w:proofErr w:type="spellEnd"/>
            <w:r w:rsidRPr="005B4693">
              <w:rPr>
                <w:i/>
                <w:iCs/>
                <w:sz w:val="18"/>
                <w:szCs w:val="18"/>
                <w:lang w:val="et-EE"/>
              </w:rPr>
              <w:t xml:space="preserve"> </w:t>
            </w:r>
            <w:proofErr w:type="spellStart"/>
            <w:r w:rsidRPr="005B4693">
              <w:rPr>
                <w:i/>
                <w:iCs/>
                <w:sz w:val="18"/>
                <w:szCs w:val="18"/>
                <w:lang w:val="et-EE"/>
              </w:rPr>
              <w:t>legal</w:t>
            </w:r>
            <w:proofErr w:type="spellEnd"/>
            <w:r w:rsidRPr="005B4693">
              <w:rPr>
                <w:i/>
                <w:iCs/>
                <w:sz w:val="18"/>
                <w:szCs w:val="18"/>
                <w:lang w:val="et-EE"/>
              </w:rPr>
              <w:t xml:space="preserve"> </w:t>
            </w:r>
            <w:proofErr w:type="spellStart"/>
            <w:r w:rsidRPr="005B4693">
              <w:rPr>
                <w:i/>
                <w:iCs/>
                <w:sz w:val="18"/>
                <w:szCs w:val="18"/>
                <w:lang w:val="et-EE"/>
              </w:rPr>
              <w:t>design</w:t>
            </w:r>
            <w:proofErr w:type="spellEnd"/>
            <w:r w:rsidRPr="005B4693">
              <w:rPr>
                <w:i/>
                <w:iCs/>
                <w:sz w:val="18"/>
                <w:szCs w:val="18"/>
                <w:lang w:val="et-EE"/>
              </w:rPr>
              <w:t xml:space="preserve"> </w:t>
            </w:r>
            <w:proofErr w:type="spellStart"/>
            <w:r w:rsidRPr="005B4693">
              <w:rPr>
                <w:i/>
                <w:iCs/>
                <w:sz w:val="18"/>
                <w:szCs w:val="18"/>
                <w:lang w:val="et-EE"/>
              </w:rPr>
              <w:t>for</w:t>
            </w:r>
            <w:proofErr w:type="spellEnd"/>
            <w:r w:rsidRPr="005B4693">
              <w:rPr>
                <w:i/>
                <w:iCs/>
                <w:sz w:val="18"/>
                <w:szCs w:val="18"/>
                <w:lang w:val="et-EE"/>
              </w:rPr>
              <w:t xml:space="preserve"> </w:t>
            </w:r>
            <w:proofErr w:type="spellStart"/>
            <w:r w:rsidRPr="005B4693">
              <w:rPr>
                <w:i/>
                <w:iCs/>
                <w:sz w:val="18"/>
                <w:szCs w:val="18"/>
                <w:lang w:val="et-EE"/>
              </w:rPr>
              <w:t>corporate</w:t>
            </w:r>
            <w:proofErr w:type="spellEnd"/>
            <w:r w:rsidRPr="005B4693">
              <w:rPr>
                <w:i/>
                <w:iCs/>
                <w:sz w:val="18"/>
                <w:szCs w:val="18"/>
                <w:lang w:val="et-EE"/>
              </w:rPr>
              <w:t xml:space="preserve"> </w:t>
            </w:r>
            <w:proofErr w:type="spellStart"/>
            <w:r w:rsidRPr="005B4693">
              <w:rPr>
                <w:i/>
                <w:iCs/>
                <w:sz w:val="18"/>
                <w:szCs w:val="18"/>
                <w:lang w:val="et-EE"/>
              </w:rPr>
              <w:t>sustainability</w:t>
            </w:r>
            <w:proofErr w:type="spellEnd"/>
            <w:r w:rsidRPr="005B4693">
              <w:rPr>
                <w:sz w:val="18"/>
                <w:szCs w:val="18"/>
                <w:lang w:val="et-EE"/>
              </w:rPr>
              <w:t>)</w:t>
            </w:r>
          </w:p>
          <w:p w14:paraId="4B392D75" w14:textId="183C5052" w:rsidR="005B4693" w:rsidRPr="005B4693" w:rsidRDefault="005B4693" w:rsidP="00D05A8F">
            <w:pPr>
              <w:spacing w:before="60" w:after="60"/>
              <w:jc w:val="left"/>
              <w:rPr>
                <w:sz w:val="18"/>
                <w:szCs w:val="18"/>
                <w:lang w:val="et-EE"/>
              </w:rPr>
            </w:pPr>
            <w:r w:rsidRPr="005B4693">
              <w:rPr>
                <w:sz w:val="18"/>
                <w:szCs w:val="18"/>
                <w:lang w:val="et-EE"/>
              </w:rPr>
              <w:t>06/2022 – 08/2022</w:t>
            </w:r>
          </w:p>
          <w:p w14:paraId="6B91AFA7" w14:textId="77777777" w:rsidR="005B4693" w:rsidRPr="005B4693" w:rsidRDefault="005B4693" w:rsidP="00D05A8F">
            <w:pPr>
              <w:spacing w:before="60" w:after="60"/>
              <w:jc w:val="left"/>
              <w:rPr>
                <w:sz w:val="18"/>
                <w:szCs w:val="18"/>
                <w:lang w:val="et-EE"/>
              </w:rPr>
            </w:pPr>
            <w:r w:rsidRPr="005B4693">
              <w:rPr>
                <w:sz w:val="18"/>
                <w:szCs w:val="18"/>
                <w:lang w:val="et-EE"/>
              </w:rPr>
              <w:t xml:space="preserve">Oxford </w:t>
            </w:r>
            <w:proofErr w:type="spellStart"/>
            <w:r w:rsidRPr="005B4693">
              <w:rPr>
                <w:sz w:val="18"/>
                <w:szCs w:val="18"/>
                <w:lang w:val="et-EE"/>
              </w:rPr>
              <w:t>Executive</w:t>
            </w:r>
            <w:proofErr w:type="spellEnd"/>
            <w:r w:rsidRPr="005B4693">
              <w:rPr>
                <w:sz w:val="18"/>
                <w:szCs w:val="18"/>
                <w:lang w:val="et-EE"/>
              </w:rPr>
              <w:t xml:space="preserve"> </w:t>
            </w:r>
            <w:proofErr w:type="spellStart"/>
            <w:r w:rsidRPr="005B4693">
              <w:rPr>
                <w:sz w:val="18"/>
                <w:szCs w:val="18"/>
                <w:lang w:val="et-EE"/>
              </w:rPr>
              <w:t>Leadership</w:t>
            </w:r>
            <w:proofErr w:type="spellEnd"/>
            <w:r w:rsidRPr="005B4693">
              <w:rPr>
                <w:sz w:val="18"/>
                <w:szCs w:val="18"/>
                <w:lang w:val="et-EE"/>
              </w:rPr>
              <w:t xml:space="preserve"> Programme, University of Oxford, United </w:t>
            </w:r>
            <w:proofErr w:type="spellStart"/>
            <w:r w:rsidRPr="005B4693">
              <w:rPr>
                <w:sz w:val="18"/>
                <w:szCs w:val="18"/>
                <w:lang w:val="et-EE"/>
              </w:rPr>
              <w:t>Kingdom</w:t>
            </w:r>
            <w:proofErr w:type="spellEnd"/>
          </w:p>
          <w:p w14:paraId="516F846E" w14:textId="6635261B" w:rsidR="005B4693" w:rsidRPr="005B4693" w:rsidRDefault="005B4693" w:rsidP="00D05A8F">
            <w:pPr>
              <w:spacing w:before="60" w:after="60"/>
              <w:jc w:val="left"/>
              <w:rPr>
                <w:sz w:val="18"/>
                <w:szCs w:val="18"/>
                <w:lang w:val="et-EE"/>
              </w:rPr>
            </w:pPr>
            <w:r w:rsidRPr="005B4693">
              <w:rPr>
                <w:sz w:val="18"/>
                <w:szCs w:val="18"/>
                <w:lang w:val="et-EE"/>
              </w:rPr>
              <w:t>08/2013 – 12/2014</w:t>
            </w:r>
          </w:p>
          <w:p w14:paraId="3E383FC3" w14:textId="77777777" w:rsidR="005B4693" w:rsidRPr="005B4693" w:rsidRDefault="005B4693" w:rsidP="00D05A8F">
            <w:pPr>
              <w:spacing w:before="60" w:after="60"/>
              <w:jc w:val="left"/>
              <w:rPr>
                <w:sz w:val="18"/>
                <w:szCs w:val="18"/>
                <w:lang w:val="et-EE"/>
              </w:rPr>
            </w:pPr>
            <w:r w:rsidRPr="005B4693">
              <w:rPr>
                <w:sz w:val="18"/>
                <w:szCs w:val="18"/>
                <w:lang w:val="et-EE"/>
              </w:rPr>
              <w:t xml:space="preserve">Master of </w:t>
            </w:r>
            <w:proofErr w:type="spellStart"/>
            <w:r w:rsidRPr="005B4693">
              <w:rPr>
                <w:sz w:val="18"/>
                <w:szCs w:val="18"/>
                <w:lang w:val="et-EE"/>
              </w:rPr>
              <w:t>Laws</w:t>
            </w:r>
            <w:proofErr w:type="spellEnd"/>
            <w:r w:rsidRPr="005B4693">
              <w:rPr>
                <w:sz w:val="18"/>
                <w:szCs w:val="18"/>
                <w:lang w:val="et-EE"/>
              </w:rPr>
              <w:t xml:space="preserve"> (LLM) in International </w:t>
            </w:r>
            <w:proofErr w:type="spellStart"/>
            <w:r w:rsidRPr="005B4693">
              <w:rPr>
                <w:sz w:val="18"/>
                <w:szCs w:val="18"/>
                <w:lang w:val="et-EE"/>
              </w:rPr>
              <w:t>Financial</w:t>
            </w:r>
            <w:proofErr w:type="spellEnd"/>
            <w:r w:rsidRPr="005B4693">
              <w:rPr>
                <w:sz w:val="18"/>
                <w:szCs w:val="18"/>
                <w:lang w:val="et-EE"/>
              </w:rPr>
              <w:t xml:space="preserve"> Law, </w:t>
            </w:r>
            <w:proofErr w:type="spellStart"/>
            <w:r w:rsidRPr="005B4693">
              <w:rPr>
                <w:sz w:val="18"/>
                <w:szCs w:val="18"/>
                <w:lang w:val="et-EE"/>
              </w:rPr>
              <w:t>King’s</w:t>
            </w:r>
            <w:proofErr w:type="spellEnd"/>
            <w:r w:rsidRPr="005B4693">
              <w:rPr>
                <w:sz w:val="18"/>
                <w:szCs w:val="18"/>
                <w:lang w:val="et-EE"/>
              </w:rPr>
              <w:t xml:space="preserve"> </w:t>
            </w:r>
            <w:proofErr w:type="spellStart"/>
            <w:r w:rsidRPr="005B4693">
              <w:rPr>
                <w:sz w:val="18"/>
                <w:szCs w:val="18"/>
                <w:lang w:val="et-EE"/>
              </w:rPr>
              <w:t>College</w:t>
            </w:r>
            <w:proofErr w:type="spellEnd"/>
            <w:r w:rsidRPr="005B4693">
              <w:rPr>
                <w:sz w:val="18"/>
                <w:szCs w:val="18"/>
                <w:lang w:val="et-EE"/>
              </w:rPr>
              <w:t xml:space="preserve"> London, United </w:t>
            </w:r>
            <w:proofErr w:type="spellStart"/>
            <w:r w:rsidRPr="005B4693">
              <w:rPr>
                <w:sz w:val="18"/>
                <w:szCs w:val="18"/>
                <w:lang w:val="et-EE"/>
              </w:rPr>
              <w:t>Kingdom</w:t>
            </w:r>
            <w:proofErr w:type="spellEnd"/>
          </w:p>
          <w:p w14:paraId="1E79CE54" w14:textId="6C91AB96" w:rsidR="005B4693" w:rsidRPr="005B4693" w:rsidRDefault="005B4693" w:rsidP="00D05A8F">
            <w:pPr>
              <w:spacing w:before="60" w:after="60"/>
              <w:jc w:val="left"/>
              <w:rPr>
                <w:sz w:val="18"/>
                <w:szCs w:val="18"/>
                <w:lang w:val="et-EE"/>
              </w:rPr>
            </w:pPr>
            <w:r w:rsidRPr="005B4693">
              <w:rPr>
                <w:sz w:val="18"/>
                <w:szCs w:val="18"/>
                <w:lang w:val="et-EE"/>
              </w:rPr>
              <w:t>08/2010 – 05/2013</w:t>
            </w:r>
          </w:p>
          <w:p w14:paraId="41ED3891" w14:textId="77777777" w:rsidR="005B4693" w:rsidRPr="005B4693" w:rsidRDefault="005B4693" w:rsidP="00D05A8F">
            <w:pPr>
              <w:spacing w:before="60" w:after="60"/>
              <w:jc w:val="left"/>
              <w:rPr>
                <w:sz w:val="18"/>
                <w:szCs w:val="18"/>
                <w:lang w:val="et-EE"/>
              </w:rPr>
            </w:pPr>
            <w:r w:rsidRPr="005B4693">
              <w:rPr>
                <w:sz w:val="18"/>
                <w:szCs w:val="18"/>
                <w:lang w:val="et-EE"/>
              </w:rPr>
              <w:t xml:space="preserve">Master of </w:t>
            </w:r>
            <w:proofErr w:type="spellStart"/>
            <w:r w:rsidRPr="005B4693">
              <w:rPr>
                <w:sz w:val="18"/>
                <w:szCs w:val="18"/>
                <w:lang w:val="et-EE"/>
              </w:rPr>
              <w:t>Laws</w:t>
            </w:r>
            <w:proofErr w:type="spellEnd"/>
            <w:r w:rsidRPr="005B4693">
              <w:rPr>
                <w:sz w:val="18"/>
                <w:szCs w:val="18"/>
                <w:lang w:val="et-EE"/>
              </w:rPr>
              <w:t xml:space="preserve"> (LLM) in Business Law, Istanbul </w:t>
            </w:r>
            <w:proofErr w:type="spellStart"/>
            <w:r w:rsidRPr="005B4693">
              <w:rPr>
                <w:sz w:val="18"/>
                <w:szCs w:val="18"/>
                <w:lang w:val="et-EE"/>
              </w:rPr>
              <w:t>Bilgi</w:t>
            </w:r>
            <w:proofErr w:type="spellEnd"/>
            <w:r w:rsidRPr="005B4693">
              <w:rPr>
                <w:sz w:val="18"/>
                <w:szCs w:val="18"/>
                <w:lang w:val="et-EE"/>
              </w:rPr>
              <w:t xml:space="preserve"> University, </w:t>
            </w:r>
            <w:proofErr w:type="spellStart"/>
            <w:r w:rsidRPr="005B4693">
              <w:rPr>
                <w:sz w:val="18"/>
                <w:szCs w:val="18"/>
                <w:lang w:val="et-EE"/>
              </w:rPr>
              <w:t>Turkey</w:t>
            </w:r>
            <w:proofErr w:type="spellEnd"/>
          </w:p>
          <w:p w14:paraId="090AD478" w14:textId="77777777" w:rsidR="005B4693" w:rsidRPr="005B4693" w:rsidRDefault="005B4693" w:rsidP="00D05A8F">
            <w:pPr>
              <w:spacing w:before="60" w:after="60" w:line="259" w:lineRule="auto"/>
              <w:jc w:val="left"/>
              <w:rPr>
                <w:sz w:val="18"/>
                <w:szCs w:val="18"/>
                <w:lang w:val="et-EE"/>
              </w:rPr>
            </w:pPr>
          </w:p>
          <w:p w14:paraId="7F85BAB5" w14:textId="77777777" w:rsidR="005B4693" w:rsidRPr="005B4693" w:rsidRDefault="005B4693" w:rsidP="00D05A8F">
            <w:pPr>
              <w:spacing w:before="60" w:after="60" w:line="259" w:lineRule="auto"/>
              <w:jc w:val="left"/>
              <w:rPr>
                <w:sz w:val="18"/>
                <w:szCs w:val="18"/>
                <w:lang w:val="et-EE"/>
              </w:rPr>
            </w:pPr>
            <w:r w:rsidRPr="005B4693">
              <w:rPr>
                <w:sz w:val="18"/>
                <w:szCs w:val="18"/>
                <w:u w:val="single"/>
                <w:lang w:val="et-EE"/>
              </w:rPr>
              <w:t>Töökogemus</w:t>
            </w:r>
            <w:r w:rsidRPr="005B4693">
              <w:rPr>
                <w:sz w:val="18"/>
                <w:szCs w:val="18"/>
                <w:lang w:val="et-EE"/>
              </w:rPr>
              <w:t>:</w:t>
            </w:r>
          </w:p>
          <w:p w14:paraId="4858BE05" w14:textId="77777777" w:rsidR="005B4693" w:rsidRPr="005B4693" w:rsidRDefault="005B4693" w:rsidP="00D05A8F">
            <w:pPr>
              <w:spacing w:before="60" w:after="60" w:line="259" w:lineRule="auto"/>
              <w:jc w:val="left"/>
              <w:rPr>
                <w:sz w:val="18"/>
                <w:szCs w:val="18"/>
                <w:lang w:val="et-EE"/>
              </w:rPr>
            </w:pPr>
            <w:r w:rsidRPr="005B4693">
              <w:rPr>
                <w:sz w:val="18"/>
                <w:szCs w:val="18"/>
                <w:lang w:val="et-EE"/>
              </w:rPr>
              <w:t xml:space="preserve">30.05.2025–…, </w:t>
            </w:r>
            <w:proofErr w:type="spellStart"/>
            <w:r w:rsidRPr="005B4693">
              <w:rPr>
                <w:sz w:val="18"/>
                <w:szCs w:val="18"/>
                <w:lang w:val="et-EE"/>
              </w:rPr>
              <w:t>TalTech</w:t>
            </w:r>
            <w:proofErr w:type="spellEnd"/>
            <w:r w:rsidRPr="005B4693">
              <w:rPr>
                <w:sz w:val="18"/>
                <w:szCs w:val="18"/>
                <w:lang w:val="et-EE"/>
              </w:rPr>
              <w:t xml:space="preserve"> Legal </w:t>
            </w:r>
            <w:proofErr w:type="spellStart"/>
            <w:r w:rsidRPr="005B4693">
              <w:rPr>
                <w:sz w:val="18"/>
                <w:szCs w:val="18"/>
                <w:lang w:val="et-EE"/>
              </w:rPr>
              <w:t>Lab</w:t>
            </w:r>
            <w:proofErr w:type="spellEnd"/>
            <w:r w:rsidRPr="005B4693">
              <w:rPr>
                <w:sz w:val="18"/>
                <w:szCs w:val="18"/>
                <w:lang w:val="et-EE"/>
              </w:rPr>
              <w:t xml:space="preserve"> koordinaator, Tallinna Tehnikaülikool</w:t>
            </w:r>
          </w:p>
          <w:p w14:paraId="0F7EA0DC" w14:textId="77777777" w:rsidR="005B4693" w:rsidRPr="005B4693" w:rsidRDefault="005B4693" w:rsidP="00D05A8F">
            <w:pPr>
              <w:spacing w:before="60" w:after="60" w:line="259" w:lineRule="auto"/>
              <w:jc w:val="left"/>
              <w:rPr>
                <w:sz w:val="18"/>
                <w:szCs w:val="18"/>
                <w:lang w:val="et-EE"/>
              </w:rPr>
            </w:pPr>
            <w:r w:rsidRPr="005B4693">
              <w:rPr>
                <w:sz w:val="18"/>
                <w:szCs w:val="18"/>
                <w:lang w:val="et-EE"/>
              </w:rPr>
              <w:t>05.09.2022–… doktorant-nooremteadur, Tallinna Tehnikaülikool, Majandusteaduskond, Ärikorralduse instituut</w:t>
            </w:r>
          </w:p>
          <w:p w14:paraId="07EDBFA3" w14:textId="77777777" w:rsidR="005B4693" w:rsidRPr="005B4693" w:rsidRDefault="005B4693" w:rsidP="00D05A8F">
            <w:pPr>
              <w:spacing w:before="60" w:after="60" w:line="259" w:lineRule="auto"/>
              <w:jc w:val="left"/>
              <w:rPr>
                <w:sz w:val="18"/>
                <w:szCs w:val="18"/>
                <w:lang w:val="et-EE"/>
              </w:rPr>
            </w:pPr>
          </w:p>
          <w:p w14:paraId="46DD8E08" w14:textId="77777777" w:rsidR="005B4693" w:rsidRPr="005B4693" w:rsidRDefault="005B4693" w:rsidP="00D05A8F">
            <w:pPr>
              <w:spacing w:before="60" w:after="60" w:line="259" w:lineRule="auto"/>
              <w:jc w:val="left"/>
              <w:rPr>
                <w:sz w:val="18"/>
                <w:szCs w:val="18"/>
                <w:lang w:val="et-EE"/>
              </w:rPr>
            </w:pPr>
            <w:r w:rsidRPr="005B4693">
              <w:rPr>
                <w:sz w:val="18"/>
                <w:szCs w:val="18"/>
                <w:u w:val="single"/>
                <w:lang w:val="et-EE"/>
              </w:rPr>
              <w:t>Projektid</w:t>
            </w:r>
            <w:r w:rsidRPr="005B4693">
              <w:rPr>
                <w:sz w:val="18"/>
                <w:szCs w:val="18"/>
                <w:lang w:val="et-EE"/>
              </w:rPr>
              <w:t>:</w:t>
            </w:r>
          </w:p>
          <w:p w14:paraId="3C9E9D20" w14:textId="77777777" w:rsidR="005B4693" w:rsidRPr="005B4693" w:rsidRDefault="005B4693" w:rsidP="00D05A8F">
            <w:pPr>
              <w:numPr>
                <w:ilvl w:val="0"/>
                <w:numId w:val="24"/>
              </w:numPr>
              <w:spacing w:before="60" w:after="60" w:line="259" w:lineRule="auto"/>
              <w:jc w:val="left"/>
              <w:rPr>
                <w:sz w:val="18"/>
                <w:szCs w:val="18"/>
                <w:lang w:val="et-EE"/>
              </w:rPr>
            </w:pPr>
            <w:r w:rsidRPr="005B4693">
              <w:rPr>
                <w:sz w:val="18"/>
                <w:szCs w:val="18"/>
                <w:lang w:val="et-EE"/>
              </w:rPr>
              <w:t xml:space="preserve">2024 - ... Project Team </w:t>
            </w:r>
            <w:proofErr w:type="spellStart"/>
            <w:r w:rsidRPr="005B4693">
              <w:rPr>
                <w:sz w:val="18"/>
                <w:szCs w:val="18"/>
                <w:lang w:val="et-EE"/>
              </w:rPr>
              <w:t>Member</w:t>
            </w:r>
            <w:proofErr w:type="spellEnd"/>
            <w:r w:rsidRPr="005B4693">
              <w:rPr>
                <w:sz w:val="18"/>
                <w:szCs w:val="18"/>
                <w:lang w:val="et-EE"/>
              </w:rPr>
              <w:t xml:space="preserve">, </w:t>
            </w:r>
            <w:proofErr w:type="spellStart"/>
            <w:r w:rsidRPr="005B4693">
              <w:rPr>
                <w:sz w:val="18"/>
                <w:szCs w:val="18"/>
                <w:lang w:val="et-EE"/>
              </w:rPr>
              <w:t>EquiTech</w:t>
            </w:r>
            <w:proofErr w:type="spellEnd"/>
            <w:r w:rsidRPr="005B4693">
              <w:rPr>
                <w:sz w:val="18"/>
                <w:szCs w:val="18"/>
                <w:lang w:val="et-EE"/>
              </w:rPr>
              <w:t xml:space="preserve"> Project </w:t>
            </w:r>
            <w:proofErr w:type="spellStart"/>
            <w:r w:rsidRPr="005B4693">
              <w:rPr>
                <w:sz w:val="18"/>
                <w:szCs w:val="18"/>
                <w:lang w:val="et-EE"/>
              </w:rPr>
              <w:t>for</w:t>
            </w:r>
            <w:proofErr w:type="spellEnd"/>
            <w:r w:rsidRPr="005B4693">
              <w:rPr>
                <w:sz w:val="18"/>
                <w:szCs w:val="18"/>
                <w:lang w:val="et-EE"/>
              </w:rPr>
              <w:t xml:space="preserve"> </w:t>
            </w:r>
            <w:proofErr w:type="spellStart"/>
            <w:r w:rsidRPr="005B4693">
              <w:rPr>
                <w:sz w:val="18"/>
                <w:szCs w:val="18"/>
                <w:lang w:val="et-EE"/>
              </w:rPr>
              <w:t>improving</w:t>
            </w:r>
            <w:proofErr w:type="spellEnd"/>
            <w:r w:rsidRPr="005B4693">
              <w:rPr>
                <w:sz w:val="18"/>
                <w:szCs w:val="18"/>
                <w:lang w:val="et-EE"/>
              </w:rPr>
              <w:t xml:space="preserve"> </w:t>
            </w:r>
            <w:proofErr w:type="spellStart"/>
            <w:r w:rsidRPr="005B4693">
              <w:rPr>
                <w:sz w:val="18"/>
                <w:szCs w:val="18"/>
                <w:lang w:val="et-EE"/>
              </w:rPr>
              <w:t>response</w:t>
            </w:r>
            <w:proofErr w:type="spellEnd"/>
            <w:r w:rsidRPr="005B4693">
              <w:rPr>
                <w:sz w:val="18"/>
                <w:szCs w:val="18"/>
                <w:lang w:val="et-EE"/>
              </w:rPr>
              <w:t xml:space="preserve"> </w:t>
            </w:r>
            <w:proofErr w:type="spellStart"/>
            <w:r w:rsidRPr="005B4693">
              <w:rPr>
                <w:sz w:val="18"/>
                <w:szCs w:val="18"/>
                <w:lang w:val="et-EE"/>
              </w:rPr>
              <w:t>to</w:t>
            </w:r>
            <w:proofErr w:type="spellEnd"/>
            <w:r w:rsidRPr="005B4693">
              <w:rPr>
                <w:sz w:val="18"/>
                <w:szCs w:val="18"/>
                <w:lang w:val="et-EE"/>
              </w:rPr>
              <w:t xml:space="preserve"> </w:t>
            </w:r>
            <w:proofErr w:type="spellStart"/>
            <w:r w:rsidRPr="005B4693">
              <w:rPr>
                <w:sz w:val="18"/>
                <w:szCs w:val="18"/>
                <w:lang w:val="et-EE"/>
              </w:rPr>
              <w:t>risks</w:t>
            </w:r>
            <w:proofErr w:type="spellEnd"/>
            <w:r w:rsidRPr="005B4693">
              <w:rPr>
                <w:sz w:val="18"/>
                <w:szCs w:val="18"/>
                <w:lang w:val="et-EE"/>
              </w:rPr>
              <w:t xml:space="preserve"> of </w:t>
            </w:r>
            <w:proofErr w:type="spellStart"/>
            <w:r w:rsidRPr="005B4693">
              <w:rPr>
                <w:sz w:val="18"/>
                <w:szCs w:val="18"/>
                <w:lang w:val="et-EE"/>
              </w:rPr>
              <w:t>discrimination</w:t>
            </w:r>
            <w:proofErr w:type="spellEnd"/>
            <w:r w:rsidRPr="005B4693">
              <w:rPr>
                <w:sz w:val="18"/>
                <w:szCs w:val="18"/>
                <w:lang w:val="et-EE"/>
              </w:rPr>
              <w:t xml:space="preserve">, </w:t>
            </w:r>
            <w:proofErr w:type="spellStart"/>
            <w:r w:rsidRPr="005B4693">
              <w:rPr>
                <w:sz w:val="18"/>
                <w:szCs w:val="18"/>
                <w:lang w:val="et-EE"/>
              </w:rPr>
              <w:t>bias</w:t>
            </w:r>
            <w:proofErr w:type="spellEnd"/>
            <w:r w:rsidRPr="005B4693">
              <w:rPr>
                <w:sz w:val="18"/>
                <w:szCs w:val="18"/>
                <w:lang w:val="et-EE"/>
              </w:rPr>
              <w:t xml:space="preserve"> and </w:t>
            </w:r>
            <w:proofErr w:type="spellStart"/>
            <w:r w:rsidRPr="005B4693">
              <w:rPr>
                <w:sz w:val="18"/>
                <w:szCs w:val="18"/>
                <w:lang w:val="et-EE"/>
              </w:rPr>
              <w:t>intolerance</w:t>
            </w:r>
            <w:proofErr w:type="spellEnd"/>
            <w:r w:rsidRPr="005B4693">
              <w:rPr>
                <w:sz w:val="18"/>
                <w:szCs w:val="18"/>
                <w:lang w:val="et-EE"/>
              </w:rPr>
              <w:t xml:space="preserve"> in automated </w:t>
            </w:r>
            <w:proofErr w:type="spellStart"/>
            <w:r w:rsidRPr="005B4693">
              <w:rPr>
                <w:sz w:val="18"/>
                <w:szCs w:val="18"/>
                <w:lang w:val="et-EE"/>
              </w:rPr>
              <w:t>decision-making</w:t>
            </w:r>
            <w:proofErr w:type="spellEnd"/>
            <w:r w:rsidRPr="005B4693">
              <w:rPr>
                <w:sz w:val="18"/>
                <w:szCs w:val="18"/>
                <w:lang w:val="et-EE"/>
              </w:rPr>
              <w:t xml:space="preserve"> </w:t>
            </w:r>
            <w:proofErr w:type="spellStart"/>
            <w:r w:rsidRPr="005B4693">
              <w:rPr>
                <w:sz w:val="18"/>
                <w:szCs w:val="18"/>
                <w:lang w:val="et-EE"/>
              </w:rPr>
              <w:t>systems</w:t>
            </w:r>
            <w:proofErr w:type="spellEnd"/>
            <w:r w:rsidRPr="005B4693">
              <w:rPr>
                <w:sz w:val="18"/>
                <w:szCs w:val="18"/>
                <w:lang w:val="et-EE"/>
              </w:rPr>
              <w:t xml:space="preserve"> </w:t>
            </w:r>
            <w:proofErr w:type="spellStart"/>
            <w:r w:rsidRPr="005B4693">
              <w:rPr>
                <w:sz w:val="18"/>
                <w:szCs w:val="18"/>
                <w:lang w:val="et-EE"/>
              </w:rPr>
              <w:t>to</w:t>
            </w:r>
            <w:proofErr w:type="spellEnd"/>
            <w:r w:rsidRPr="005B4693">
              <w:rPr>
                <w:sz w:val="18"/>
                <w:szCs w:val="18"/>
                <w:lang w:val="et-EE"/>
              </w:rPr>
              <w:t xml:space="preserve"> </w:t>
            </w:r>
            <w:proofErr w:type="spellStart"/>
            <w:r w:rsidRPr="005B4693">
              <w:rPr>
                <w:sz w:val="18"/>
                <w:szCs w:val="18"/>
                <w:lang w:val="et-EE"/>
              </w:rPr>
              <w:t>promote</w:t>
            </w:r>
            <w:proofErr w:type="spellEnd"/>
            <w:r w:rsidRPr="005B4693">
              <w:rPr>
                <w:sz w:val="18"/>
                <w:szCs w:val="18"/>
                <w:lang w:val="et-EE"/>
              </w:rPr>
              <w:t xml:space="preserve"> </w:t>
            </w:r>
            <w:proofErr w:type="spellStart"/>
            <w:r w:rsidRPr="005B4693">
              <w:rPr>
                <w:sz w:val="18"/>
                <w:szCs w:val="18"/>
                <w:lang w:val="et-EE"/>
              </w:rPr>
              <w:t>equality</w:t>
            </w:r>
            <w:proofErr w:type="spellEnd"/>
            <w:r w:rsidRPr="005B4693">
              <w:rPr>
                <w:sz w:val="18"/>
                <w:szCs w:val="18"/>
                <w:lang w:val="et-EE"/>
              </w:rPr>
              <w:t xml:space="preserve">, </w:t>
            </w:r>
            <w:proofErr w:type="spellStart"/>
            <w:r w:rsidRPr="005B4693">
              <w:rPr>
                <w:sz w:val="18"/>
                <w:szCs w:val="18"/>
                <w:lang w:val="et-EE"/>
              </w:rPr>
              <w:t>funded</w:t>
            </w:r>
            <w:proofErr w:type="spellEnd"/>
            <w:r w:rsidRPr="005B4693">
              <w:rPr>
                <w:sz w:val="18"/>
                <w:szCs w:val="18"/>
                <w:lang w:val="et-EE"/>
              </w:rPr>
              <w:t xml:space="preserve"> </w:t>
            </w:r>
            <w:proofErr w:type="spellStart"/>
            <w:r w:rsidRPr="005B4693">
              <w:rPr>
                <w:sz w:val="18"/>
                <w:szCs w:val="18"/>
                <w:lang w:val="et-EE"/>
              </w:rPr>
              <w:t>under</w:t>
            </w:r>
            <w:proofErr w:type="spellEnd"/>
            <w:r w:rsidRPr="005B4693">
              <w:rPr>
                <w:sz w:val="18"/>
                <w:szCs w:val="18"/>
                <w:lang w:val="et-EE"/>
              </w:rPr>
              <w:t xml:space="preserve"> CERV Programme of EU</w:t>
            </w:r>
          </w:p>
          <w:p w14:paraId="2BFEB4C2" w14:textId="1DC4572E" w:rsidR="005B4693" w:rsidRPr="005B4693" w:rsidRDefault="005B4693" w:rsidP="00D05A8F">
            <w:pPr>
              <w:numPr>
                <w:ilvl w:val="0"/>
                <w:numId w:val="24"/>
              </w:numPr>
              <w:spacing w:before="60" w:after="60"/>
              <w:jc w:val="left"/>
              <w:rPr>
                <w:sz w:val="18"/>
                <w:szCs w:val="18"/>
                <w:lang w:val="et-EE"/>
              </w:rPr>
            </w:pPr>
            <w:r w:rsidRPr="005B4693">
              <w:rPr>
                <w:sz w:val="18"/>
                <w:szCs w:val="18"/>
                <w:lang w:val="et-EE"/>
              </w:rPr>
              <w:t>2024</w:t>
            </w:r>
            <w:r w:rsidR="00D262F8" w:rsidRPr="00D41A1E">
              <w:rPr>
                <w:sz w:val="18"/>
                <w:szCs w:val="18"/>
                <w:lang w:val="et-EE"/>
              </w:rPr>
              <w:t xml:space="preserve"> </w:t>
            </w:r>
            <w:r w:rsidRPr="005B4693">
              <w:rPr>
                <w:sz w:val="18"/>
                <w:szCs w:val="18"/>
                <w:lang w:val="et-EE"/>
              </w:rPr>
              <w:t xml:space="preserve">Project Manager, Legal Design </w:t>
            </w:r>
            <w:proofErr w:type="spellStart"/>
            <w:r w:rsidRPr="005B4693">
              <w:rPr>
                <w:sz w:val="18"/>
                <w:szCs w:val="18"/>
                <w:lang w:val="et-EE"/>
              </w:rPr>
              <w:t>Turkey</w:t>
            </w:r>
            <w:proofErr w:type="spellEnd"/>
            <w:r w:rsidRPr="005B4693">
              <w:rPr>
                <w:sz w:val="18"/>
                <w:szCs w:val="18"/>
                <w:lang w:val="et-EE"/>
              </w:rPr>
              <w:t xml:space="preserve"> &amp; UN </w:t>
            </w:r>
            <w:proofErr w:type="spellStart"/>
            <w:r w:rsidRPr="005B4693">
              <w:rPr>
                <w:sz w:val="18"/>
                <w:szCs w:val="18"/>
                <w:lang w:val="et-EE"/>
              </w:rPr>
              <w:t>Women</w:t>
            </w:r>
            <w:proofErr w:type="spellEnd"/>
            <w:r w:rsidRPr="005B4693">
              <w:rPr>
                <w:sz w:val="18"/>
                <w:szCs w:val="18"/>
                <w:lang w:val="et-EE"/>
              </w:rPr>
              <w:t xml:space="preserve"> </w:t>
            </w:r>
            <w:proofErr w:type="spellStart"/>
            <w:r w:rsidRPr="005B4693">
              <w:rPr>
                <w:sz w:val="18"/>
                <w:szCs w:val="18"/>
                <w:lang w:val="et-EE"/>
              </w:rPr>
              <w:t>Turkey</w:t>
            </w:r>
            <w:proofErr w:type="spellEnd"/>
            <w:r w:rsidRPr="005B4693">
              <w:rPr>
                <w:sz w:val="18"/>
                <w:szCs w:val="18"/>
                <w:lang w:val="et-EE"/>
              </w:rPr>
              <w:t xml:space="preserve"> </w:t>
            </w:r>
            <w:hyperlink r:id="rId14" w:history="1">
              <w:r w:rsidRPr="005B4693">
                <w:rPr>
                  <w:color w:val="467886"/>
                  <w:sz w:val="18"/>
                  <w:szCs w:val="18"/>
                  <w:u w:val="single"/>
                  <w:lang w:val="et-EE"/>
                </w:rPr>
                <w:t xml:space="preserve">Project on </w:t>
              </w:r>
              <w:proofErr w:type="spellStart"/>
              <w:r w:rsidRPr="005B4693">
                <w:rPr>
                  <w:color w:val="467886"/>
                  <w:sz w:val="18"/>
                  <w:szCs w:val="18"/>
                  <w:u w:val="single"/>
                  <w:lang w:val="et-EE"/>
                </w:rPr>
                <w:t>Women’s</w:t>
              </w:r>
              <w:proofErr w:type="spellEnd"/>
              <w:r w:rsidRPr="005B4693">
                <w:rPr>
                  <w:color w:val="467886"/>
                  <w:sz w:val="18"/>
                  <w:szCs w:val="18"/>
                  <w:u w:val="single"/>
                  <w:lang w:val="et-EE"/>
                </w:rPr>
                <w:t xml:space="preserve"> Legal </w:t>
              </w:r>
              <w:proofErr w:type="spellStart"/>
              <w:r w:rsidRPr="005B4693">
                <w:rPr>
                  <w:color w:val="467886"/>
                  <w:sz w:val="18"/>
                  <w:szCs w:val="18"/>
                  <w:u w:val="single"/>
                  <w:lang w:val="et-EE"/>
                </w:rPr>
                <w:t>Literacy</w:t>
              </w:r>
              <w:proofErr w:type="spellEnd"/>
            </w:hyperlink>
            <w:r w:rsidRPr="005B4693">
              <w:rPr>
                <w:sz w:val="18"/>
                <w:szCs w:val="18"/>
                <w:lang w:val="et-EE"/>
              </w:rPr>
              <w:t xml:space="preserve">, </w:t>
            </w:r>
            <w:proofErr w:type="spellStart"/>
            <w:r w:rsidRPr="005B4693">
              <w:rPr>
                <w:sz w:val="18"/>
                <w:szCs w:val="18"/>
                <w:lang w:val="et-EE"/>
              </w:rPr>
              <w:t>Turkey</w:t>
            </w:r>
            <w:proofErr w:type="spellEnd"/>
          </w:p>
          <w:p w14:paraId="65695209" w14:textId="4C6E2C74" w:rsidR="005B4693" w:rsidRPr="005B4693" w:rsidRDefault="005B4693" w:rsidP="00D05A8F">
            <w:pPr>
              <w:numPr>
                <w:ilvl w:val="0"/>
                <w:numId w:val="24"/>
              </w:numPr>
              <w:spacing w:before="60" w:after="60"/>
              <w:jc w:val="left"/>
              <w:rPr>
                <w:sz w:val="18"/>
                <w:szCs w:val="18"/>
                <w:lang w:val="et-EE"/>
              </w:rPr>
            </w:pPr>
            <w:r w:rsidRPr="005B4693">
              <w:rPr>
                <w:sz w:val="18"/>
                <w:szCs w:val="18"/>
                <w:lang w:val="et-EE"/>
              </w:rPr>
              <w:t>2021</w:t>
            </w:r>
            <w:r w:rsidR="00D262F8" w:rsidRPr="00D41A1E">
              <w:rPr>
                <w:sz w:val="18"/>
                <w:szCs w:val="18"/>
                <w:lang w:val="et-EE"/>
              </w:rPr>
              <w:t xml:space="preserve"> </w:t>
            </w:r>
            <w:r w:rsidRPr="005B4693">
              <w:rPr>
                <w:sz w:val="18"/>
                <w:szCs w:val="18"/>
                <w:lang w:val="et-EE"/>
              </w:rPr>
              <w:t xml:space="preserve">Project Manager, Legal Design </w:t>
            </w:r>
            <w:proofErr w:type="spellStart"/>
            <w:r w:rsidRPr="005B4693">
              <w:rPr>
                <w:sz w:val="18"/>
                <w:szCs w:val="18"/>
                <w:lang w:val="et-EE"/>
              </w:rPr>
              <w:t>Turkey</w:t>
            </w:r>
            <w:proofErr w:type="spellEnd"/>
            <w:r w:rsidRPr="005B4693">
              <w:rPr>
                <w:sz w:val="18"/>
                <w:szCs w:val="18"/>
                <w:lang w:val="et-EE"/>
              </w:rPr>
              <w:t xml:space="preserve"> &amp; UNDP </w:t>
            </w:r>
            <w:proofErr w:type="spellStart"/>
            <w:r w:rsidRPr="005B4693">
              <w:rPr>
                <w:sz w:val="18"/>
                <w:szCs w:val="18"/>
                <w:lang w:val="et-EE"/>
              </w:rPr>
              <w:t>Turkey</w:t>
            </w:r>
            <w:proofErr w:type="spellEnd"/>
            <w:r w:rsidRPr="005B4693">
              <w:rPr>
                <w:sz w:val="18"/>
                <w:szCs w:val="18"/>
                <w:lang w:val="et-EE"/>
              </w:rPr>
              <w:t xml:space="preserve"> </w:t>
            </w:r>
            <w:hyperlink r:id="rId15" w:history="1">
              <w:r w:rsidRPr="005B4693">
                <w:rPr>
                  <w:color w:val="467886"/>
                  <w:sz w:val="18"/>
                  <w:szCs w:val="18"/>
                  <w:u w:val="single"/>
                  <w:lang w:val="et-EE"/>
                </w:rPr>
                <w:t xml:space="preserve">Project on </w:t>
              </w:r>
              <w:proofErr w:type="spellStart"/>
              <w:r w:rsidRPr="005B4693">
                <w:rPr>
                  <w:color w:val="467886"/>
                  <w:sz w:val="18"/>
                  <w:szCs w:val="18"/>
                  <w:u w:val="single"/>
                  <w:lang w:val="et-EE"/>
                </w:rPr>
                <w:t>Women’s</w:t>
              </w:r>
              <w:proofErr w:type="spellEnd"/>
              <w:r w:rsidRPr="005B4693">
                <w:rPr>
                  <w:color w:val="467886"/>
                  <w:sz w:val="18"/>
                  <w:szCs w:val="18"/>
                  <w:u w:val="single"/>
                  <w:lang w:val="et-EE"/>
                </w:rPr>
                <w:t xml:space="preserve"> Legal </w:t>
              </w:r>
              <w:proofErr w:type="spellStart"/>
              <w:r w:rsidRPr="005B4693">
                <w:rPr>
                  <w:color w:val="467886"/>
                  <w:sz w:val="18"/>
                  <w:szCs w:val="18"/>
                  <w:u w:val="single"/>
                  <w:lang w:val="et-EE"/>
                </w:rPr>
                <w:t>Literacy</w:t>
              </w:r>
              <w:proofErr w:type="spellEnd"/>
            </w:hyperlink>
            <w:r w:rsidRPr="005B4693">
              <w:rPr>
                <w:sz w:val="18"/>
                <w:szCs w:val="18"/>
                <w:lang w:val="et-EE"/>
              </w:rPr>
              <w:t xml:space="preserve">, </w:t>
            </w:r>
            <w:proofErr w:type="spellStart"/>
            <w:r w:rsidRPr="005B4693">
              <w:rPr>
                <w:sz w:val="18"/>
                <w:szCs w:val="18"/>
                <w:lang w:val="et-EE"/>
              </w:rPr>
              <w:t>Turkey</w:t>
            </w:r>
            <w:proofErr w:type="spellEnd"/>
          </w:p>
          <w:p w14:paraId="147D2220" w14:textId="77777777" w:rsidR="005B4693" w:rsidRPr="005B4693" w:rsidRDefault="005B4693" w:rsidP="00D05A8F">
            <w:pPr>
              <w:spacing w:before="60" w:after="60" w:line="259" w:lineRule="auto"/>
              <w:jc w:val="left"/>
              <w:rPr>
                <w:sz w:val="18"/>
                <w:szCs w:val="18"/>
                <w:lang w:val="et-EE"/>
              </w:rPr>
            </w:pPr>
          </w:p>
          <w:p w14:paraId="1F92ECF6" w14:textId="6A810F3C" w:rsidR="005B4693" w:rsidRPr="005B4693" w:rsidRDefault="005B4693" w:rsidP="00D05A8F">
            <w:pPr>
              <w:spacing w:before="60" w:after="60" w:line="259" w:lineRule="auto"/>
              <w:jc w:val="left"/>
              <w:rPr>
                <w:sz w:val="18"/>
                <w:szCs w:val="18"/>
                <w:lang w:val="et-EE"/>
              </w:rPr>
            </w:pPr>
            <w:r w:rsidRPr="005B4693">
              <w:rPr>
                <w:sz w:val="18"/>
                <w:szCs w:val="18"/>
                <w:u w:val="single"/>
                <w:lang w:val="et-EE"/>
              </w:rPr>
              <w:t>Lisakirjeldus</w:t>
            </w:r>
            <w:r w:rsidRPr="005B4693">
              <w:rPr>
                <w:sz w:val="18"/>
                <w:szCs w:val="18"/>
                <w:lang w:val="et-EE"/>
              </w:rPr>
              <w:t>:</w:t>
            </w:r>
          </w:p>
          <w:p w14:paraId="629949D8" w14:textId="348E37C2" w:rsidR="005B4693" w:rsidRPr="005B4693" w:rsidRDefault="005B4693" w:rsidP="00D05A8F">
            <w:pPr>
              <w:spacing w:before="60" w:after="60" w:line="259" w:lineRule="auto"/>
              <w:jc w:val="left"/>
              <w:rPr>
                <w:sz w:val="18"/>
                <w:szCs w:val="18"/>
                <w:lang w:val="et-EE"/>
              </w:rPr>
            </w:pPr>
            <w:r w:rsidRPr="005B4693">
              <w:rPr>
                <w:sz w:val="18"/>
                <w:szCs w:val="18"/>
                <w:lang w:val="et-EE"/>
              </w:rPr>
              <w:t xml:space="preserve">- </w:t>
            </w:r>
            <w:r w:rsidR="00D05A8F">
              <w:rPr>
                <w:sz w:val="18"/>
                <w:szCs w:val="18"/>
                <w:lang w:val="et-EE"/>
              </w:rPr>
              <w:t>Õigusdisainiga seotud kogemus ja publikatsioonid:</w:t>
            </w:r>
          </w:p>
          <w:p w14:paraId="2DB2D151" w14:textId="77777777" w:rsidR="005B4693" w:rsidRPr="005B4693" w:rsidRDefault="005B4693" w:rsidP="00D05A8F">
            <w:pPr>
              <w:spacing w:before="60" w:after="60" w:line="259" w:lineRule="auto"/>
              <w:jc w:val="left"/>
              <w:rPr>
                <w:sz w:val="18"/>
                <w:szCs w:val="18"/>
                <w:lang w:val="et-EE"/>
              </w:rPr>
            </w:pPr>
            <w:proofErr w:type="spellStart"/>
            <w:r w:rsidRPr="005B4693">
              <w:rPr>
                <w:sz w:val="18"/>
                <w:szCs w:val="18"/>
                <w:lang w:val="et-EE"/>
              </w:rPr>
              <w:t>Metin</w:t>
            </w:r>
            <w:proofErr w:type="spellEnd"/>
            <w:r w:rsidRPr="005B4693">
              <w:rPr>
                <w:sz w:val="18"/>
                <w:szCs w:val="18"/>
                <w:lang w:val="et-EE"/>
              </w:rPr>
              <w:t xml:space="preserve">, E. (2024). Legal </w:t>
            </w:r>
            <w:proofErr w:type="spellStart"/>
            <w:r w:rsidRPr="005B4693">
              <w:rPr>
                <w:sz w:val="18"/>
                <w:szCs w:val="18"/>
                <w:lang w:val="et-EE"/>
              </w:rPr>
              <w:t>design</w:t>
            </w:r>
            <w:proofErr w:type="spellEnd"/>
            <w:r w:rsidRPr="005B4693">
              <w:rPr>
                <w:sz w:val="18"/>
                <w:szCs w:val="18"/>
                <w:lang w:val="et-EE"/>
              </w:rPr>
              <w:t xml:space="preserve">: A </w:t>
            </w:r>
            <w:proofErr w:type="spellStart"/>
            <w:r w:rsidRPr="005B4693">
              <w:rPr>
                <w:sz w:val="18"/>
                <w:szCs w:val="18"/>
                <w:lang w:val="et-EE"/>
              </w:rPr>
              <w:t>catalyst</w:t>
            </w:r>
            <w:proofErr w:type="spellEnd"/>
            <w:r w:rsidRPr="005B4693">
              <w:rPr>
                <w:sz w:val="18"/>
                <w:szCs w:val="18"/>
                <w:lang w:val="et-EE"/>
              </w:rPr>
              <w:t xml:space="preserve"> </w:t>
            </w:r>
            <w:proofErr w:type="spellStart"/>
            <w:r w:rsidRPr="005B4693">
              <w:rPr>
                <w:sz w:val="18"/>
                <w:szCs w:val="18"/>
                <w:lang w:val="et-EE"/>
              </w:rPr>
              <w:t>for</w:t>
            </w:r>
            <w:proofErr w:type="spellEnd"/>
            <w:r w:rsidRPr="005B4693">
              <w:rPr>
                <w:sz w:val="18"/>
                <w:szCs w:val="18"/>
                <w:lang w:val="et-EE"/>
              </w:rPr>
              <w:t xml:space="preserve"> </w:t>
            </w:r>
            <w:proofErr w:type="spellStart"/>
            <w:r w:rsidRPr="005B4693">
              <w:rPr>
                <w:sz w:val="18"/>
                <w:szCs w:val="18"/>
                <w:lang w:val="et-EE"/>
              </w:rPr>
              <w:t>environmental</w:t>
            </w:r>
            <w:proofErr w:type="spellEnd"/>
            <w:r w:rsidRPr="005B4693">
              <w:rPr>
                <w:sz w:val="18"/>
                <w:szCs w:val="18"/>
                <w:lang w:val="et-EE"/>
              </w:rPr>
              <w:t xml:space="preserve"> </w:t>
            </w:r>
            <w:proofErr w:type="spellStart"/>
            <w:r w:rsidRPr="005B4693">
              <w:rPr>
                <w:sz w:val="18"/>
                <w:szCs w:val="18"/>
                <w:lang w:val="et-EE"/>
              </w:rPr>
              <w:t>social</w:t>
            </w:r>
            <w:proofErr w:type="spellEnd"/>
            <w:r w:rsidRPr="005B4693">
              <w:rPr>
                <w:sz w:val="18"/>
                <w:szCs w:val="18"/>
                <w:lang w:val="et-EE"/>
              </w:rPr>
              <w:t xml:space="preserve"> and </w:t>
            </w:r>
            <w:proofErr w:type="spellStart"/>
            <w:r w:rsidRPr="005B4693">
              <w:rPr>
                <w:sz w:val="18"/>
                <w:szCs w:val="18"/>
                <w:lang w:val="et-EE"/>
              </w:rPr>
              <w:t>governance</w:t>
            </w:r>
            <w:proofErr w:type="spellEnd"/>
            <w:r w:rsidRPr="005B4693">
              <w:rPr>
                <w:sz w:val="18"/>
                <w:szCs w:val="18"/>
                <w:lang w:val="et-EE"/>
              </w:rPr>
              <w:t xml:space="preserve"> (ESG) and </w:t>
            </w:r>
            <w:proofErr w:type="spellStart"/>
            <w:r w:rsidRPr="005B4693">
              <w:rPr>
                <w:sz w:val="18"/>
                <w:szCs w:val="18"/>
                <w:lang w:val="et-EE"/>
              </w:rPr>
              <w:t>sustainable</w:t>
            </w:r>
            <w:proofErr w:type="spellEnd"/>
            <w:r w:rsidRPr="005B4693">
              <w:rPr>
                <w:sz w:val="18"/>
                <w:szCs w:val="18"/>
                <w:lang w:val="et-EE"/>
              </w:rPr>
              <w:t xml:space="preserve"> </w:t>
            </w:r>
            <w:proofErr w:type="spellStart"/>
            <w:r w:rsidRPr="005B4693">
              <w:rPr>
                <w:sz w:val="18"/>
                <w:szCs w:val="18"/>
                <w:lang w:val="et-EE"/>
              </w:rPr>
              <w:t>business</w:t>
            </w:r>
            <w:proofErr w:type="spellEnd"/>
            <w:r w:rsidRPr="005B4693">
              <w:rPr>
                <w:sz w:val="18"/>
                <w:szCs w:val="18"/>
                <w:lang w:val="et-EE"/>
              </w:rPr>
              <w:t xml:space="preserve"> </w:t>
            </w:r>
            <w:proofErr w:type="spellStart"/>
            <w:r w:rsidRPr="005B4693">
              <w:rPr>
                <w:sz w:val="18"/>
                <w:szCs w:val="18"/>
                <w:lang w:val="et-EE"/>
              </w:rPr>
              <w:t>practices</w:t>
            </w:r>
            <w:proofErr w:type="spellEnd"/>
            <w:r w:rsidRPr="005B4693">
              <w:rPr>
                <w:sz w:val="18"/>
                <w:szCs w:val="18"/>
                <w:lang w:val="et-EE"/>
              </w:rPr>
              <w:t xml:space="preserve">. </w:t>
            </w:r>
            <w:proofErr w:type="spellStart"/>
            <w:r w:rsidRPr="005B4693">
              <w:rPr>
                <w:i/>
                <w:iCs/>
                <w:sz w:val="18"/>
                <w:szCs w:val="18"/>
                <w:lang w:val="et-EE"/>
              </w:rPr>
              <w:t>Scientific</w:t>
            </w:r>
            <w:proofErr w:type="spellEnd"/>
            <w:r w:rsidRPr="005B4693">
              <w:rPr>
                <w:i/>
                <w:iCs/>
                <w:sz w:val="18"/>
                <w:szCs w:val="18"/>
                <w:lang w:val="et-EE"/>
              </w:rPr>
              <w:t xml:space="preserve"> </w:t>
            </w:r>
            <w:proofErr w:type="spellStart"/>
            <w:r w:rsidRPr="005B4693">
              <w:rPr>
                <w:i/>
                <w:iCs/>
                <w:sz w:val="18"/>
                <w:szCs w:val="18"/>
                <w:lang w:val="et-EE"/>
              </w:rPr>
              <w:t>Papers</w:t>
            </w:r>
            <w:proofErr w:type="spellEnd"/>
            <w:r w:rsidRPr="005B4693">
              <w:rPr>
                <w:i/>
                <w:iCs/>
                <w:sz w:val="18"/>
                <w:szCs w:val="18"/>
                <w:lang w:val="et-EE"/>
              </w:rPr>
              <w:t xml:space="preserve"> of </w:t>
            </w:r>
            <w:proofErr w:type="spellStart"/>
            <w:r w:rsidRPr="005B4693">
              <w:rPr>
                <w:i/>
                <w:iCs/>
                <w:sz w:val="18"/>
                <w:szCs w:val="18"/>
                <w:lang w:val="et-EE"/>
              </w:rPr>
              <w:t>the</w:t>
            </w:r>
            <w:proofErr w:type="spellEnd"/>
            <w:r w:rsidRPr="005B4693">
              <w:rPr>
                <w:i/>
                <w:iCs/>
                <w:sz w:val="18"/>
                <w:szCs w:val="18"/>
                <w:lang w:val="et-EE"/>
              </w:rPr>
              <w:t xml:space="preserve"> University of </w:t>
            </w:r>
            <w:proofErr w:type="spellStart"/>
            <w:r w:rsidRPr="005B4693">
              <w:rPr>
                <w:i/>
                <w:iCs/>
                <w:sz w:val="18"/>
                <w:szCs w:val="18"/>
                <w:lang w:val="et-EE"/>
              </w:rPr>
              <w:t>Pardubice</w:t>
            </w:r>
            <w:proofErr w:type="spellEnd"/>
            <w:r w:rsidRPr="005B4693">
              <w:rPr>
                <w:i/>
                <w:iCs/>
                <w:sz w:val="18"/>
                <w:szCs w:val="18"/>
                <w:lang w:val="et-EE"/>
              </w:rPr>
              <w:t xml:space="preserve">, </w:t>
            </w:r>
            <w:proofErr w:type="spellStart"/>
            <w:r w:rsidRPr="005B4693">
              <w:rPr>
                <w:i/>
                <w:iCs/>
                <w:sz w:val="18"/>
                <w:szCs w:val="18"/>
                <w:lang w:val="et-EE"/>
              </w:rPr>
              <w:t>Series</w:t>
            </w:r>
            <w:proofErr w:type="spellEnd"/>
            <w:r w:rsidRPr="005B4693">
              <w:rPr>
                <w:i/>
                <w:iCs/>
                <w:sz w:val="18"/>
                <w:szCs w:val="18"/>
                <w:lang w:val="et-EE"/>
              </w:rPr>
              <w:t xml:space="preserve"> D: </w:t>
            </w:r>
            <w:proofErr w:type="spellStart"/>
            <w:r w:rsidRPr="005B4693">
              <w:rPr>
                <w:i/>
                <w:iCs/>
                <w:sz w:val="18"/>
                <w:szCs w:val="18"/>
                <w:lang w:val="et-EE"/>
              </w:rPr>
              <w:t>Faculty</w:t>
            </w:r>
            <w:proofErr w:type="spellEnd"/>
            <w:r w:rsidRPr="005B4693">
              <w:rPr>
                <w:i/>
                <w:iCs/>
                <w:sz w:val="18"/>
                <w:szCs w:val="18"/>
                <w:lang w:val="et-EE"/>
              </w:rPr>
              <w:t xml:space="preserve"> of </w:t>
            </w:r>
            <w:proofErr w:type="spellStart"/>
            <w:r w:rsidRPr="005B4693">
              <w:rPr>
                <w:i/>
                <w:iCs/>
                <w:sz w:val="18"/>
                <w:szCs w:val="18"/>
                <w:lang w:val="et-EE"/>
              </w:rPr>
              <w:t>Economics</w:t>
            </w:r>
            <w:proofErr w:type="spellEnd"/>
            <w:r w:rsidRPr="005B4693">
              <w:rPr>
                <w:i/>
                <w:iCs/>
                <w:sz w:val="18"/>
                <w:szCs w:val="18"/>
                <w:lang w:val="et-EE"/>
              </w:rPr>
              <w:t xml:space="preserve"> and </w:t>
            </w:r>
            <w:proofErr w:type="spellStart"/>
            <w:r w:rsidRPr="005B4693">
              <w:rPr>
                <w:i/>
                <w:iCs/>
                <w:sz w:val="18"/>
                <w:szCs w:val="18"/>
                <w:lang w:val="et-EE"/>
              </w:rPr>
              <w:t>Administration</w:t>
            </w:r>
            <w:proofErr w:type="spellEnd"/>
            <w:r w:rsidRPr="005B4693">
              <w:rPr>
                <w:sz w:val="18"/>
                <w:szCs w:val="18"/>
                <w:lang w:val="et-EE"/>
              </w:rPr>
              <w:t xml:space="preserve">, 32(2), </w:t>
            </w:r>
            <w:proofErr w:type="spellStart"/>
            <w:r w:rsidRPr="005B4693">
              <w:rPr>
                <w:sz w:val="18"/>
                <w:szCs w:val="18"/>
                <w:lang w:val="et-EE"/>
              </w:rPr>
              <w:t>Article</w:t>
            </w:r>
            <w:proofErr w:type="spellEnd"/>
            <w:r w:rsidRPr="005B4693">
              <w:rPr>
                <w:sz w:val="18"/>
                <w:szCs w:val="18"/>
                <w:lang w:val="et-EE"/>
              </w:rPr>
              <w:t xml:space="preserve"> 2106. </w:t>
            </w:r>
            <w:hyperlink r:id="rId16" w:history="1">
              <w:r w:rsidRPr="005B4693">
                <w:rPr>
                  <w:color w:val="467886"/>
                  <w:sz w:val="18"/>
                  <w:szCs w:val="18"/>
                  <w:u w:val="single"/>
                  <w:lang w:val="et-EE"/>
                </w:rPr>
                <w:t>https://doi.org/10.46585/sp32022106</w:t>
              </w:r>
            </w:hyperlink>
          </w:p>
          <w:p w14:paraId="4014CED7" w14:textId="77777777" w:rsidR="005B4693" w:rsidRPr="005B4693" w:rsidRDefault="005B4693" w:rsidP="00D05A8F">
            <w:pPr>
              <w:spacing w:before="60" w:after="60" w:line="259" w:lineRule="auto"/>
              <w:jc w:val="left"/>
              <w:rPr>
                <w:sz w:val="18"/>
                <w:szCs w:val="18"/>
                <w:lang w:val="et-EE"/>
              </w:rPr>
            </w:pPr>
            <w:proofErr w:type="spellStart"/>
            <w:r w:rsidRPr="005B4693">
              <w:rPr>
                <w:sz w:val="18"/>
                <w:szCs w:val="18"/>
                <w:lang w:val="et-EE"/>
              </w:rPr>
              <w:t>Ozan</w:t>
            </w:r>
            <w:proofErr w:type="spellEnd"/>
            <w:r w:rsidRPr="005B4693">
              <w:rPr>
                <w:sz w:val="18"/>
                <w:szCs w:val="18"/>
                <w:lang w:val="et-EE"/>
              </w:rPr>
              <w:t xml:space="preserve"> </w:t>
            </w:r>
            <w:proofErr w:type="spellStart"/>
            <w:r w:rsidRPr="005B4693">
              <w:rPr>
                <w:sz w:val="18"/>
                <w:szCs w:val="18"/>
                <w:lang w:val="et-EE"/>
              </w:rPr>
              <w:t>Ozparlak</w:t>
            </w:r>
            <w:proofErr w:type="spellEnd"/>
            <w:r w:rsidRPr="005B4693">
              <w:rPr>
                <w:sz w:val="18"/>
                <w:szCs w:val="18"/>
                <w:lang w:val="et-EE"/>
              </w:rPr>
              <w:t xml:space="preserve">, B., </w:t>
            </w:r>
            <w:proofErr w:type="spellStart"/>
            <w:r w:rsidRPr="005B4693">
              <w:rPr>
                <w:sz w:val="18"/>
                <w:szCs w:val="18"/>
                <w:lang w:val="et-EE"/>
              </w:rPr>
              <w:t>Metin</w:t>
            </w:r>
            <w:proofErr w:type="spellEnd"/>
            <w:r w:rsidRPr="005B4693">
              <w:rPr>
                <w:sz w:val="18"/>
                <w:szCs w:val="18"/>
                <w:lang w:val="et-EE"/>
              </w:rPr>
              <w:t xml:space="preserve">, E. (2025). </w:t>
            </w:r>
            <w:proofErr w:type="spellStart"/>
            <w:r w:rsidRPr="005B4693">
              <w:rPr>
                <w:sz w:val="18"/>
                <w:szCs w:val="18"/>
                <w:lang w:val="et-EE"/>
              </w:rPr>
              <w:t>Designing</w:t>
            </w:r>
            <w:proofErr w:type="spellEnd"/>
            <w:r w:rsidRPr="005B4693">
              <w:rPr>
                <w:sz w:val="18"/>
                <w:szCs w:val="18"/>
                <w:lang w:val="et-EE"/>
              </w:rPr>
              <w:t xml:space="preserve"> Trust and </w:t>
            </w:r>
            <w:proofErr w:type="spellStart"/>
            <w:r w:rsidRPr="005B4693">
              <w:rPr>
                <w:sz w:val="18"/>
                <w:szCs w:val="18"/>
                <w:lang w:val="et-EE"/>
              </w:rPr>
              <w:t>Privacy</w:t>
            </w:r>
            <w:proofErr w:type="spellEnd"/>
            <w:r w:rsidRPr="005B4693">
              <w:rPr>
                <w:sz w:val="18"/>
                <w:szCs w:val="18"/>
                <w:lang w:val="et-EE"/>
              </w:rPr>
              <w:t xml:space="preserve">: The </w:t>
            </w:r>
            <w:proofErr w:type="spellStart"/>
            <w:r w:rsidRPr="005B4693">
              <w:rPr>
                <w:sz w:val="18"/>
                <w:szCs w:val="18"/>
                <w:lang w:val="et-EE"/>
              </w:rPr>
              <w:t>Role</w:t>
            </w:r>
            <w:proofErr w:type="spellEnd"/>
            <w:r w:rsidRPr="005B4693">
              <w:rPr>
                <w:sz w:val="18"/>
                <w:szCs w:val="18"/>
                <w:lang w:val="et-EE"/>
              </w:rPr>
              <w:t xml:space="preserve"> of Legal Design in </w:t>
            </w:r>
            <w:proofErr w:type="spellStart"/>
            <w:r w:rsidRPr="005B4693">
              <w:rPr>
                <w:sz w:val="18"/>
                <w:szCs w:val="18"/>
                <w:lang w:val="et-EE"/>
              </w:rPr>
              <w:t>Ensuring</w:t>
            </w:r>
            <w:proofErr w:type="spellEnd"/>
            <w:r w:rsidRPr="005B4693">
              <w:rPr>
                <w:sz w:val="18"/>
                <w:szCs w:val="18"/>
                <w:lang w:val="et-EE"/>
              </w:rPr>
              <w:t xml:space="preserve"> </w:t>
            </w:r>
            <w:proofErr w:type="spellStart"/>
            <w:r w:rsidRPr="005B4693">
              <w:rPr>
                <w:sz w:val="18"/>
                <w:szCs w:val="18"/>
                <w:lang w:val="et-EE"/>
              </w:rPr>
              <w:t>Compliance</w:t>
            </w:r>
            <w:proofErr w:type="spellEnd"/>
            <w:r w:rsidRPr="005B4693">
              <w:rPr>
                <w:sz w:val="18"/>
                <w:szCs w:val="18"/>
                <w:lang w:val="et-EE"/>
              </w:rPr>
              <w:t xml:space="preserve"> </w:t>
            </w:r>
            <w:proofErr w:type="spellStart"/>
            <w:r w:rsidRPr="005B4693">
              <w:rPr>
                <w:sz w:val="18"/>
                <w:szCs w:val="18"/>
                <w:lang w:val="et-EE"/>
              </w:rPr>
              <w:t>with</w:t>
            </w:r>
            <w:proofErr w:type="spellEnd"/>
            <w:r w:rsidRPr="005B4693">
              <w:rPr>
                <w:sz w:val="18"/>
                <w:szCs w:val="18"/>
                <w:lang w:val="et-EE"/>
              </w:rPr>
              <w:t xml:space="preserve"> </w:t>
            </w:r>
            <w:proofErr w:type="spellStart"/>
            <w:r w:rsidRPr="005B4693">
              <w:rPr>
                <w:sz w:val="18"/>
                <w:szCs w:val="18"/>
                <w:lang w:val="et-EE"/>
              </w:rPr>
              <w:t>the</w:t>
            </w:r>
            <w:proofErr w:type="spellEnd"/>
            <w:r w:rsidRPr="005B4693">
              <w:rPr>
                <w:sz w:val="18"/>
                <w:szCs w:val="18"/>
                <w:lang w:val="et-EE"/>
              </w:rPr>
              <w:t xml:space="preserve"> EU AI </w:t>
            </w:r>
            <w:proofErr w:type="spellStart"/>
            <w:r w:rsidRPr="005B4693">
              <w:rPr>
                <w:sz w:val="18"/>
                <w:szCs w:val="18"/>
                <w:lang w:val="et-EE"/>
              </w:rPr>
              <w:t>Act</w:t>
            </w:r>
            <w:proofErr w:type="spellEnd"/>
            <w:r w:rsidRPr="005B4693">
              <w:rPr>
                <w:sz w:val="18"/>
                <w:szCs w:val="18"/>
                <w:lang w:val="et-EE"/>
              </w:rPr>
              <w:t xml:space="preserve">. In: </w:t>
            </w:r>
            <w:proofErr w:type="spellStart"/>
            <w:r w:rsidRPr="005B4693">
              <w:rPr>
                <w:sz w:val="18"/>
                <w:szCs w:val="18"/>
                <w:lang w:val="et-EE"/>
              </w:rPr>
              <w:t>Moallem</w:t>
            </w:r>
            <w:proofErr w:type="spellEnd"/>
            <w:r w:rsidRPr="005B4693">
              <w:rPr>
                <w:sz w:val="18"/>
                <w:szCs w:val="18"/>
                <w:lang w:val="et-EE"/>
              </w:rPr>
              <w:t>, A. (</w:t>
            </w:r>
            <w:proofErr w:type="spellStart"/>
            <w:r w:rsidRPr="005B4693">
              <w:rPr>
                <w:sz w:val="18"/>
                <w:szCs w:val="18"/>
                <w:lang w:val="et-EE"/>
              </w:rPr>
              <w:t>eds</w:t>
            </w:r>
            <w:proofErr w:type="spellEnd"/>
            <w:r w:rsidRPr="005B4693">
              <w:rPr>
                <w:sz w:val="18"/>
                <w:szCs w:val="18"/>
                <w:lang w:val="et-EE"/>
              </w:rPr>
              <w:t xml:space="preserve">) HCI </w:t>
            </w:r>
            <w:proofErr w:type="spellStart"/>
            <w:r w:rsidRPr="005B4693">
              <w:rPr>
                <w:sz w:val="18"/>
                <w:szCs w:val="18"/>
                <w:lang w:val="et-EE"/>
              </w:rPr>
              <w:t>for</w:t>
            </w:r>
            <w:proofErr w:type="spellEnd"/>
            <w:r w:rsidRPr="005B4693">
              <w:rPr>
                <w:sz w:val="18"/>
                <w:szCs w:val="18"/>
                <w:lang w:val="et-EE"/>
              </w:rPr>
              <w:t xml:space="preserve"> </w:t>
            </w:r>
            <w:proofErr w:type="spellStart"/>
            <w:r w:rsidRPr="005B4693">
              <w:rPr>
                <w:sz w:val="18"/>
                <w:szCs w:val="18"/>
                <w:lang w:val="et-EE"/>
              </w:rPr>
              <w:t>Cybersecurity</w:t>
            </w:r>
            <w:proofErr w:type="spellEnd"/>
            <w:r w:rsidRPr="005B4693">
              <w:rPr>
                <w:sz w:val="18"/>
                <w:szCs w:val="18"/>
                <w:lang w:val="et-EE"/>
              </w:rPr>
              <w:t xml:space="preserve">, </w:t>
            </w:r>
            <w:proofErr w:type="spellStart"/>
            <w:r w:rsidRPr="005B4693">
              <w:rPr>
                <w:sz w:val="18"/>
                <w:szCs w:val="18"/>
                <w:lang w:val="et-EE"/>
              </w:rPr>
              <w:t>Privacy</w:t>
            </w:r>
            <w:proofErr w:type="spellEnd"/>
            <w:r w:rsidRPr="005B4693">
              <w:rPr>
                <w:sz w:val="18"/>
                <w:szCs w:val="18"/>
                <w:lang w:val="et-EE"/>
              </w:rPr>
              <w:t xml:space="preserve"> and Trust. HCII 2025. </w:t>
            </w:r>
            <w:proofErr w:type="spellStart"/>
            <w:r w:rsidRPr="005B4693">
              <w:rPr>
                <w:sz w:val="18"/>
                <w:szCs w:val="18"/>
                <w:lang w:val="et-EE"/>
              </w:rPr>
              <w:t>Lecture</w:t>
            </w:r>
            <w:proofErr w:type="spellEnd"/>
            <w:r w:rsidRPr="005B4693">
              <w:rPr>
                <w:sz w:val="18"/>
                <w:szCs w:val="18"/>
                <w:lang w:val="et-EE"/>
              </w:rPr>
              <w:t xml:space="preserve"> Notes in Computer </w:t>
            </w:r>
            <w:proofErr w:type="spellStart"/>
            <w:r w:rsidRPr="005B4693">
              <w:rPr>
                <w:sz w:val="18"/>
                <w:szCs w:val="18"/>
                <w:lang w:val="et-EE"/>
              </w:rPr>
              <w:t>Science</w:t>
            </w:r>
            <w:proofErr w:type="spellEnd"/>
            <w:r w:rsidRPr="005B4693">
              <w:rPr>
                <w:sz w:val="18"/>
                <w:szCs w:val="18"/>
                <w:lang w:val="et-EE"/>
              </w:rPr>
              <w:t xml:space="preserve">, </w:t>
            </w:r>
            <w:proofErr w:type="spellStart"/>
            <w:r w:rsidRPr="005B4693">
              <w:rPr>
                <w:sz w:val="18"/>
                <w:szCs w:val="18"/>
                <w:lang w:val="et-EE"/>
              </w:rPr>
              <w:t>vol</w:t>
            </w:r>
            <w:proofErr w:type="spellEnd"/>
            <w:r w:rsidRPr="005B4693">
              <w:rPr>
                <w:sz w:val="18"/>
                <w:szCs w:val="18"/>
                <w:lang w:val="et-EE"/>
              </w:rPr>
              <w:t xml:space="preserve"> 15815. Springer, </w:t>
            </w:r>
            <w:proofErr w:type="spellStart"/>
            <w:r w:rsidRPr="005B4693">
              <w:rPr>
                <w:sz w:val="18"/>
                <w:szCs w:val="18"/>
                <w:lang w:val="et-EE"/>
              </w:rPr>
              <w:t>Cham</w:t>
            </w:r>
            <w:proofErr w:type="spellEnd"/>
            <w:r w:rsidRPr="005B4693">
              <w:rPr>
                <w:sz w:val="18"/>
                <w:szCs w:val="18"/>
                <w:lang w:val="et-EE"/>
              </w:rPr>
              <w:t xml:space="preserve">. </w:t>
            </w:r>
            <w:hyperlink r:id="rId17" w:history="1">
              <w:r w:rsidRPr="005B4693">
                <w:rPr>
                  <w:color w:val="467886"/>
                  <w:sz w:val="18"/>
                  <w:szCs w:val="18"/>
                  <w:u w:val="single"/>
                  <w:lang w:val="et-EE"/>
                </w:rPr>
                <w:t>https://doi.org/10.1007/978-3-031-92840-6_7</w:t>
              </w:r>
            </w:hyperlink>
          </w:p>
          <w:p w14:paraId="794FF3B4" w14:textId="77777777" w:rsidR="005B4693" w:rsidRPr="005B4693" w:rsidRDefault="005B4693" w:rsidP="00D05A8F">
            <w:pPr>
              <w:spacing w:before="60" w:after="60" w:line="259" w:lineRule="auto"/>
              <w:jc w:val="left"/>
              <w:rPr>
                <w:sz w:val="18"/>
                <w:szCs w:val="18"/>
                <w:lang w:val="et-EE"/>
              </w:rPr>
            </w:pPr>
            <w:proofErr w:type="spellStart"/>
            <w:r w:rsidRPr="005B4693">
              <w:rPr>
                <w:sz w:val="18"/>
                <w:szCs w:val="18"/>
                <w:lang w:val="et-EE"/>
              </w:rPr>
              <w:t>Metin</w:t>
            </w:r>
            <w:proofErr w:type="spellEnd"/>
            <w:r w:rsidRPr="005B4693">
              <w:rPr>
                <w:sz w:val="18"/>
                <w:szCs w:val="18"/>
                <w:lang w:val="et-EE"/>
              </w:rPr>
              <w:t>,</w:t>
            </w:r>
            <w:r w:rsidRPr="005B4693">
              <w:rPr>
                <w:rFonts w:ascii="Times New Roman" w:hAnsi="Times New Roman"/>
                <w:sz w:val="18"/>
                <w:szCs w:val="18"/>
                <w:lang w:val="et-EE"/>
              </w:rPr>
              <w:t> </w:t>
            </w:r>
            <w:r w:rsidRPr="005B4693">
              <w:rPr>
                <w:sz w:val="18"/>
                <w:szCs w:val="18"/>
                <w:lang w:val="et-EE"/>
              </w:rPr>
              <w:t xml:space="preserve">E. (2025). </w:t>
            </w:r>
            <w:proofErr w:type="spellStart"/>
            <w:r w:rsidRPr="005B4693">
              <w:rPr>
                <w:sz w:val="18"/>
                <w:szCs w:val="18"/>
                <w:lang w:val="et-EE"/>
              </w:rPr>
              <w:t>Equity</w:t>
            </w:r>
            <w:proofErr w:type="spellEnd"/>
            <w:r w:rsidRPr="005B4693">
              <w:rPr>
                <w:sz w:val="18"/>
                <w:szCs w:val="18"/>
                <w:lang w:val="et-EE"/>
              </w:rPr>
              <w:t xml:space="preserve"> by Design. </w:t>
            </w:r>
            <w:proofErr w:type="spellStart"/>
            <w:r w:rsidRPr="005B4693">
              <w:rPr>
                <w:sz w:val="18"/>
                <w:szCs w:val="18"/>
                <w:lang w:val="et-EE"/>
              </w:rPr>
              <w:t>Touchpoint</w:t>
            </w:r>
            <w:proofErr w:type="spellEnd"/>
            <w:r w:rsidRPr="005B4693">
              <w:rPr>
                <w:sz w:val="18"/>
                <w:szCs w:val="18"/>
                <w:lang w:val="et-EE"/>
              </w:rPr>
              <w:t xml:space="preserve">: The </w:t>
            </w:r>
            <w:proofErr w:type="spellStart"/>
            <w:r w:rsidRPr="005B4693">
              <w:rPr>
                <w:sz w:val="18"/>
                <w:szCs w:val="18"/>
                <w:lang w:val="et-EE"/>
              </w:rPr>
              <w:t>Journal</w:t>
            </w:r>
            <w:proofErr w:type="spellEnd"/>
            <w:r w:rsidRPr="005B4693">
              <w:rPr>
                <w:sz w:val="18"/>
                <w:szCs w:val="18"/>
                <w:lang w:val="et-EE"/>
              </w:rPr>
              <w:t xml:space="preserve"> of Service Design, 16(2), 75–76. </w:t>
            </w:r>
            <w:proofErr w:type="spellStart"/>
            <w:r w:rsidRPr="005B4693">
              <w:rPr>
                <w:sz w:val="18"/>
                <w:szCs w:val="18"/>
                <w:lang w:val="et-EE"/>
              </w:rPr>
              <w:t>Accessed</w:t>
            </w:r>
            <w:proofErr w:type="spellEnd"/>
            <w:r w:rsidRPr="005B4693">
              <w:rPr>
                <w:sz w:val="18"/>
                <w:szCs w:val="18"/>
                <w:lang w:val="et-EE"/>
              </w:rPr>
              <w:t xml:space="preserve"> </w:t>
            </w:r>
            <w:proofErr w:type="spellStart"/>
            <w:r w:rsidRPr="005B4693">
              <w:rPr>
                <w:sz w:val="18"/>
                <w:szCs w:val="18"/>
                <w:lang w:val="et-EE"/>
              </w:rPr>
              <w:t>June</w:t>
            </w:r>
            <w:proofErr w:type="spellEnd"/>
            <w:r w:rsidRPr="005B4693">
              <w:rPr>
                <w:rFonts w:ascii="Times New Roman" w:hAnsi="Times New Roman"/>
                <w:sz w:val="18"/>
                <w:szCs w:val="18"/>
                <w:lang w:val="et-EE"/>
              </w:rPr>
              <w:t> </w:t>
            </w:r>
            <w:r w:rsidRPr="005B4693">
              <w:rPr>
                <w:sz w:val="18"/>
                <w:szCs w:val="18"/>
                <w:lang w:val="et-EE"/>
              </w:rPr>
              <w:t>13,</w:t>
            </w:r>
            <w:r w:rsidRPr="005B4693">
              <w:rPr>
                <w:rFonts w:ascii="Times New Roman" w:hAnsi="Times New Roman"/>
                <w:sz w:val="18"/>
                <w:szCs w:val="18"/>
                <w:lang w:val="et-EE"/>
              </w:rPr>
              <w:t> </w:t>
            </w:r>
            <w:r w:rsidRPr="005B4693">
              <w:rPr>
                <w:sz w:val="18"/>
                <w:szCs w:val="18"/>
                <w:lang w:val="et-EE"/>
              </w:rPr>
              <w:t xml:space="preserve">2025, </w:t>
            </w:r>
            <w:proofErr w:type="spellStart"/>
            <w:r w:rsidRPr="005B4693">
              <w:rPr>
                <w:sz w:val="18"/>
                <w:szCs w:val="18"/>
                <w:lang w:val="et-EE"/>
              </w:rPr>
              <w:t>from</w:t>
            </w:r>
            <w:proofErr w:type="spellEnd"/>
            <w:r w:rsidRPr="005B4693">
              <w:rPr>
                <w:sz w:val="18"/>
                <w:szCs w:val="18"/>
                <w:lang w:val="et-EE"/>
              </w:rPr>
              <w:t xml:space="preserve"> </w:t>
            </w:r>
            <w:hyperlink r:id="rId18" w:history="1">
              <w:r w:rsidRPr="005B4693">
                <w:rPr>
                  <w:color w:val="467886"/>
                  <w:sz w:val="18"/>
                  <w:szCs w:val="18"/>
                  <w:u w:val="single"/>
                  <w:lang w:val="et-EE"/>
                </w:rPr>
                <w:t>https://doi.org/10.30819/touchpoint.16-2</w:t>
              </w:r>
            </w:hyperlink>
          </w:p>
          <w:p w14:paraId="0B454C49" w14:textId="77777777" w:rsidR="005B4693" w:rsidRPr="005B4693" w:rsidRDefault="005B4693" w:rsidP="00D05A8F">
            <w:pPr>
              <w:spacing w:before="60" w:after="60" w:line="259" w:lineRule="auto"/>
              <w:jc w:val="left"/>
              <w:rPr>
                <w:sz w:val="18"/>
                <w:szCs w:val="18"/>
                <w:lang w:val="et-EE"/>
              </w:rPr>
            </w:pPr>
            <w:proofErr w:type="spellStart"/>
            <w:r w:rsidRPr="005B4693">
              <w:rPr>
                <w:sz w:val="18"/>
                <w:szCs w:val="18"/>
                <w:lang w:val="et-EE"/>
              </w:rPr>
              <w:t>Forthcoming</w:t>
            </w:r>
            <w:proofErr w:type="spellEnd"/>
            <w:r w:rsidRPr="005B4693">
              <w:rPr>
                <w:sz w:val="18"/>
                <w:szCs w:val="18"/>
                <w:lang w:val="et-EE"/>
              </w:rPr>
              <w:t>:</w:t>
            </w:r>
          </w:p>
          <w:p w14:paraId="7C8C44CA" w14:textId="77777777" w:rsidR="005B4693" w:rsidRPr="005B4693" w:rsidRDefault="005B4693" w:rsidP="00D05A8F">
            <w:pPr>
              <w:spacing w:before="60" w:after="60" w:line="259" w:lineRule="auto"/>
              <w:jc w:val="left"/>
              <w:rPr>
                <w:sz w:val="18"/>
                <w:szCs w:val="18"/>
                <w:lang w:val="et-EE"/>
              </w:rPr>
            </w:pPr>
            <w:proofErr w:type="spellStart"/>
            <w:r w:rsidRPr="005B4693">
              <w:rPr>
                <w:i/>
                <w:iCs/>
                <w:sz w:val="18"/>
                <w:szCs w:val="18"/>
                <w:lang w:val="et-EE"/>
              </w:rPr>
              <w:t>Entry</w:t>
            </w:r>
            <w:proofErr w:type="spellEnd"/>
            <w:r w:rsidRPr="005B4693">
              <w:rPr>
                <w:sz w:val="18"/>
                <w:szCs w:val="18"/>
                <w:lang w:val="et-EE"/>
              </w:rPr>
              <w:t xml:space="preserve">, </w:t>
            </w:r>
            <w:proofErr w:type="spellStart"/>
            <w:r w:rsidRPr="005B4693">
              <w:rPr>
                <w:sz w:val="18"/>
                <w:szCs w:val="18"/>
                <w:lang w:val="et-EE"/>
              </w:rPr>
              <w:t>Ebru</w:t>
            </w:r>
            <w:proofErr w:type="spellEnd"/>
            <w:r w:rsidRPr="005B4693">
              <w:rPr>
                <w:sz w:val="18"/>
                <w:szCs w:val="18"/>
                <w:lang w:val="et-EE"/>
              </w:rPr>
              <w:t xml:space="preserve"> </w:t>
            </w:r>
            <w:proofErr w:type="spellStart"/>
            <w:r w:rsidRPr="005B4693">
              <w:rPr>
                <w:sz w:val="18"/>
                <w:szCs w:val="18"/>
                <w:lang w:val="et-EE"/>
              </w:rPr>
              <w:t>Metin</w:t>
            </w:r>
            <w:proofErr w:type="spellEnd"/>
            <w:r w:rsidRPr="005B4693">
              <w:rPr>
                <w:sz w:val="18"/>
                <w:szCs w:val="18"/>
                <w:lang w:val="et-EE"/>
              </w:rPr>
              <w:t xml:space="preserve">, </w:t>
            </w:r>
            <w:proofErr w:type="spellStart"/>
            <w:r w:rsidRPr="005B4693">
              <w:rPr>
                <w:sz w:val="18"/>
                <w:szCs w:val="18"/>
                <w:lang w:val="et-EE"/>
              </w:rPr>
              <w:t>Regulatory</w:t>
            </w:r>
            <w:proofErr w:type="spellEnd"/>
            <w:r w:rsidRPr="005B4693">
              <w:rPr>
                <w:sz w:val="18"/>
                <w:szCs w:val="18"/>
                <w:lang w:val="et-EE"/>
              </w:rPr>
              <w:t xml:space="preserve"> </w:t>
            </w:r>
            <w:proofErr w:type="spellStart"/>
            <w:r w:rsidRPr="005B4693">
              <w:rPr>
                <w:sz w:val="18"/>
                <w:szCs w:val="18"/>
                <w:lang w:val="et-EE"/>
              </w:rPr>
              <w:t>Complexity</w:t>
            </w:r>
            <w:proofErr w:type="spellEnd"/>
            <w:r w:rsidRPr="005B4693">
              <w:rPr>
                <w:sz w:val="18"/>
                <w:szCs w:val="18"/>
                <w:lang w:val="et-EE"/>
              </w:rPr>
              <w:t xml:space="preserve">, Edward </w:t>
            </w:r>
            <w:proofErr w:type="spellStart"/>
            <w:r w:rsidRPr="005B4693">
              <w:rPr>
                <w:sz w:val="18"/>
                <w:szCs w:val="18"/>
                <w:lang w:val="et-EE"/>
              </w:rPr>
              <w:t>Elgar</w:t>
            </w:r>
            <w:proofErr w:type="spellEnd"/>
            <w:r w:rsidRPr="005B4693">
              <w:rPr>
                <w:sz w:val="18"/>
                <w:szCs w:val="18"/>
                <w:lang w:val="et-EE"/>
              </w:rPr>
              <w:t xml:space="preserve"> </w:t>
            </w:r>
            <w:proofErr w:type="spellStart"/>
            <w:r w:rsidRPr="005B4693">
              <w:rPr>
                <w:sz w:val="18"/>
                <w:szCs w:val="18"/>
                <w:lang w:val="et-EE"/>
              </w:rPr>
              <w:t>Concise</w:t>
            </w:r>
            <w:proofErr w:type="spellEnd"/>
            <w:r w:rsidRPr="005B4693">
              <w:rPr>
                <w:sz w:val="18"/>
                <w:szCs w:val="18"/>
                <w:lang w:val="et-EE"/>
              </w:rPr>
              <w:t xml:space="preserve"> </w:t>
            </w:r>
            <w:proofErr w:type="spellStart"/>
            <w:r w:rsidRPr="005B4693">
              <w:rPr>
                <w:sz w:val="18"/>
                <w:szCs w:val="18"/>
                <w:lang w:val="et-EE"/>
              </w:rPr>
              <w:t>Encyclopaedia</w:t>
            </w:r>
            <w:proofErr w:type="spellEnd"/>
            <w:r w:rsidRPr="005B4693">
              <w:rPr>
                <w:sz w:val="18"/>
                <w:szCs w:val="18"/>
                <w:lang w:val="et-EE"/>
              </w:rPr>
              <w:t xml:space="preserve"> of Legal Design</w:t>
            </w:r>
          </w:p>
          <w:p w14:paraId="2C37E309" w14:textId="77777777" w:rsidR="005B4693" w:rsidRPr="005B4693" w:rsidRDefault="005B4693" w:rsidP="00D05A8F">
            <w:pPr>
              <w:spacing w:before="60" w:after="60" w:line="259" w:lineRule="auto"/>
              <w:jc w:val="left"/>
              <w:rPr>
                <w:sz w:val="18"/>
                <w:szCs w:val="18"/>
                <w:lang w:val="et-EE"/>
              </w:rPr>
            </w:pPr>
            <w:proofErr w:type="spellStart"/>
            <w:r w:rsidRPr="005B4693">
              <w:rPr>
                <w:sz w:val="18"/>
                <w:szCs w:val="18"/>
                <w:lang w:val="et-EE"/>
              </w:rPr>
              <w:t>Article</w:t>
            </w:r>
            <w:proofErr w:type="spellEnd"/>
            <w:r w:rsidRPr="005B4693">
              <w:rPr>
                <w:sz w:val="18"/>
                <w:szCs w:val="18"/>
                <w:lang w:val="et-EE"/>
              </w:rPr>
              <w:t xml:space="preserve">, </w:t>
            </w:r>
            <w:proofErr w:type="spellStart"/>
            <w:r w:rsidRPr="005B4693">
              <w:rPr>
                <w:sz w:val="18"/>
                <w:szCs w:val="18"/>
                <w:lang w:val="et-EE"/>
              </w:rPr>
              <w:t>Ebru</w:t>
            </w:r>
            <w:proofErr w:type="spellEnd"/>
            <w:r w:rsidRPr="005B4693">
              <w:rPr>
                <w:sz w:val="18"/>
                <w:szCs w:val="18"/>
                <w:lang w:val="et-EE"/>
              </w:rPr>
              <w:t xml:space="preserve"> </w:t>
            </w:r>
            <w:proofErr w:type="spellStart"/>
            <w:r w:rsidRPr="005B4693">
              <w:rPr>
                <w:sz w:val="18"/>
                <w:szCs w:val="18"/>
                <w:lang w:val="et-EE"/>
              </w:rPr>
              <w:t>Metin</w:t>
            </w:r>
            <w:proofErr w:type="spellEnd"/>
            <w:r w:rsidRPr="005B4693">
              <w:rPr>
                <w:sz w:val="18"/>
                <w:szCs w:val="18"/>
                <w:lang w:val="et-EE"/>
              </w:rPr>
              <w:t xml:space="preserve">, Helena </w:t>
            </w:r>
            <w:proofErr w:type="spellStart"/>
            <w:r w:rsidRPr="005B4693">
              <w:rPr>
                <w:sz w:val="18"/>
                <w:szCs w:val="18"/>
                <w:lang w:val="et-EE"/>
              </w:rPr>
              <w:t>Haapio</w:t>
            </w:r>
            <w:proofErr w:type="spellEnd"/>
            <w:r w:rsidRPr="005B4693">
              <w:rPr>
                <w:sz w:val="18"/>
                <w:szCs w:val="18"/>
                <w:lang w:val="et-EE"/>
              </w:rPr>
              <w:t xml:space="preserve">, Tanel </w:t>
            </w:r>
            <w:proofErr w:type="spellStart"/>
            <w:r w:rsidRPr="005B4693">
              <w:rPr>
                <w:sz w:val="18"/>
                <w:szCs w:val="18"/>
                <w:lang w:val="et-EE"/>
              </w:rPr>
              <w:t>Kerikmäe</w:t>
            </w:r>
            <w:proofErr w:type="spellEnd"/>
            <w:r w:rsidRPr="005B4693">
              <w:rPr>
                <w:sz w:val="18"/>
                <w:szCs w:val="18"/>
                <w:lang w:val="et-EE"/>
              </w:rPr>
              <w:t>, “</w:t>
            </w:r>
            <w:proofErr w:type="spellStart"/>
            <w:r w:rsidRPr="005B4693">
              <w:rPr>
                <w:sz w:val="18"/>
                <w:szCs w:val="18"/>
                <w:lang w:val="et-EE"/>
              </w:rPr>
              <w:t>Harnessing</w:t>
            </w:r>
            <w:proofErr w:type="spellEnd"/>
            <w:r w:rsidRPr="005B4693">
              <w:rPr>
                <w:sz w:val="18"/>
                <w:szCs w:val="18"/>
                <w:lang w:val="et-EE"/>
              </w:rPr>
              <w:t xml:space="preserve"> </w:t>
            </w:r>
            <w:proofErr w:type="spellStart"/>
            <w:r w:rsidRPr="005B4693">
              <w:rPr>
                <w:sz w:val="18"/>
                <w:szCs w:val="18"/>
                <w:lang w:val="et-EE"/>
              </w:rPr>
              <w:t>Contract</w:t>
            </w:r>
            <w:proofErr w:type="spellEnd"/>
            <w:r w:rsidRPr="005B4693">
              <w:rPr>
                <w:sz w:val="18"/>
                <w:szCs w:val="18"/>
                <w:lang w:val="et-EE"/>
              </w:rPr>
              <w:t xml:space="preserve"> Design </w:t>
            </w:r>
            <w:proofErr w:type="spellStart"/>
            <w:r w:rsidRPr="005B4693">
              <w:rPr>
                <w:sz w:val="18"/>
                <w:szCs w:val="18"/>
                <w:lang w:val="et-EE"/>
              </w:rPr>
              <w:t>to</w:t>
            </w:r>
            <w:proofErr w:type="spellEnd"/>
            <w:r w:rsidRPr="005B4693">
              <w:rPr>
                <w:sz w:val="18"/>
                <w:szCs w:val="18"/>
                <w:lang w:val="et-EE"/>
              </w:rPr>
              <w:t xml:space="preserve"> </w:t>
            </w:r>
            <w:proofErr w:type="spellStart"/>
            <w:r w:rsidRPr="005B4693">
              <w:rPr>
                <w:sz w:val="18"/>
                <w:szCs w:val="18"/>
                <w:lang w:val="et-EE"/>
              </w:rPr>
              <w:t>Reduce</w:t>
            </w:r>
            <w:proofErr w:type="spellEnd"/>
            <w:r w:rsidRPr="005B4693">
              <w:rPr>
                <w:sz w:val="18"/>
                <w:szCs w:val="18"/>
                <w:lang w:val="et-EE"/>
              </w:rPr>
              <w:t xml:space="preserve"> </w:t>
            </w:r>
            <w:proofErr w:type="spellStart"/>
            <w:r w:rsidRPr="005B4693">
              <w:rPr>
                <w:sz w:val="18"/>
                <w:szCs w:val="18"/>
                <w:lang w:val="et-EE"/>
              </w:rPr>
              <w:t>Regulatory</w:t>
            </w:r>
            <w:proofErr w:type="spellEnd"/>
            <w:r w:rsidRPr="005B4693">
              <w:rPr>
                <w:sz w:val="18"/>
                <w:szCs w:val="18"/>
                <w:lang w:val="et-EE"/>
              </w:rPr>
              <w:t xml:space="preserve"> </w:t>
            </w:r>
            <w:proofErr w:type="spellStart"/>
            <w:r w:rsidRPr="005B4693">
              <w:rPr>
                <w:sz w:val="18"/>
                <w:szCs w:val="18"/>
                <w:lang w:val="et-EE"/>
              </w:rPr>
              <w:t>Complexity</w:t>
            </w:r>
            <w:proofErr w:type="spellEnd"/>
            <w:r w:rsidRPr="005B4693">
              <w:rPr>
                <w:sz w:val="18"/>
                <w:szCs w:val="18"/>
                <w:lang w:val="et-EE"/>
              </w:rPr>
              <w:t xml:space="preserve"> and </w:t>
            </w:r>
            <w:proofErr w:type="spellStart"/>
            <w:r w:rsidRPr="005B4693">
              <w:rPr>
                <w:sz w:val="18"/>
                <w:szCs w:val="18"/>
                <w:lang w:val="et-EE"/>
              </w:rPr>
              <w:t>Enhance</w:t>
            </w:r>
            <w:proofErr w:type="spellEnd"/>
            <w:r w:rsidRPr="005B4693">
              <w:rPr>
                <w:sz w:val="18"/>
                <w:szCs w:val="18"/>
                <w:lang w:val="et-EE"/>
              </w:rPr>
              <w:t xml:space="preserve"> </w:t>
            </w:r>
            <w:proofErr w:type="spellStart"/>
            <w:r w:rsidRPr="005B4693">
              <w:rPr>
                <w:sz w:val="18"/>
                <w:szCs w:val="18"/>
                <w:lang w:val="et-EE"/>
              </w:rPr>
              <w:t>Sustainability</w:t>
            </w:r>
            <w:proofErr w:type="spellEnd"/>
            <w:r w:rsidRPr="005B4693">
              <w:rPr>
                <w:sz w:val="18"/>
                <w:szCs w:val="18"/>
                <w:lang w:val="et-EE"/>
              </w:rPr>
              <w:t>” (</w:t>
            </w:r>
            <w:proofErr w:type="spellStart"/>
            <w:r w:rsidRPr="005B4693">
              <w:rPr>
                <w:sz w:val="18"/>
                <w:szCs w:val="18"/>
                <w:lang w:val="et-EE"/>
              </w:rPr>
              <w:t>Presented</w:t>
            </w:r>
            <w:proofErr w:type="spellEnd"/>
            <w:r w:rsidRPr="005B4693">
              <w:rPr>
                <w:sz w:val="18"/>
                <w:szCs w:val="18"/>
                <w:lang w:val="et-EE"/>
              </w:rPr>
              <w:t xml:space="preserve"> at Nordic </w:t>
            </w:r>
            <w:proofErr w:type="spellStart"/>
            <w:r w:rsidRPr="005B4693">
              <w:rPr>
                <w:sz w:val="18"/>
                <w:szCs w:val="18"/>
                <w:lang w:val="et-EE"/>
              </w:rPr>
              <w:t>Academy</w:t>
            </w:r>
            <w:proofErr w:type="spellEnd"/>
            <w:r w:rsidRPr="005B4693">
              <w:rPr>
                <w:sz w:val="18"/>
                <w:szCs w:val="18"/>
                <w:lang w:val="et-EE"/>
              </w:rPr>
              <w:t xml:space="preserve"> of Management </w:t>
            </w:r>
            <w:proofErr w:type="spellStart"/>
            <w:r w:rsidRPr="005B4693">
              <w:rPr>
                <w:sz w:val="18"/>
                <w:szCs w:val="18"/>
                <w:lang w:val="et-EE"/>
              </w:rPr>
              <w:t>Conference</w:t>
            </w:r>
            <w:proofErr w:type="spellEnd"/>
            <w:r w:rsidRPr="005B4693">
              <w:rPr>
                <w:sz w:val="18"/>
                <w:szCs w:val="18"/>
                <w:lang w:val="et-EE"/>
              </w:rPr>
              <w:t xml:space="preserve">, </w:t>
            </w:r>
            <w:proofErr w:type="spellStart"/>
            <w:r w:rsidRPr="005B4693">
              <w:rPr>
                <w:sz w:val="18"/>
                <w:szCs w:val="18"/>
                <w:lang w:val="et-EE"/>
              </w:rPr>
              <w:t>Iceland</w:t>
            </w:r>
            <w:proofErr w:type="spellEnd"/>
            <w:r w:rsidRPr="005B4693">
              <w:rPr>
                <w:sz w:val="18"/>
                <w:szCs w:val="18"/>
                <w:lang w:val="et-EE"/>
              </w:rPr>
              <w:t>, 2024)</w:t>
            </w:r>
          </w:p>
          <w:p w14:paraId="770D883D" w14:textId="77777777" w:rsidR="005B4693" w:rsidRPr="005B4693" w:rsidRDefault="005B4693" w:rsidP="00D05A8F">
            <w:pPr>
              <w:spacing w:before="60" w:after="60" w:line="259" w:lineRule="auto"/>
              <w:jc w:val="left"/>
              <w:rPr>
                <w:sz w:val="18"/>
                <w:szCs w:val="18"/>
                <w:lang w:val="et-EE"/>
              </w:rPr>
            </w:pPr>
            <w:proofErr w:type="spellStart"/>
            <w:r w:rsidRPr="005B4693">
              <w:rPr>
                <w:sz w:val="18"/>
                <w:szCs w:val="18"/>
                <w:lang w:val="et-EE"/>
              </w:rPr>
              <w:t>Article</w:t>
            </w:r>
            <w:proofErr w:type="spellEnd"/>
            <w:r w:rsidRPr="005B4693">
              <w:rPr>
                <w:sz w:val="18"/>
                <w:szCs w:val="18"/>
                <w:lang w:val="et-EE"/>
              </w:rPr>
              <w:t xml:space="preserve">, </w:t>
            </w:r>
            <w:proofErr w:type="spellStart"/>
            <w:r w:rsidRPr="005B4693">
              <w:rPr>
                <w:sz w:val="18"/>
                <w:szCs w:val="18"/>
                <w:lang w:val="et-EE"/>
              </w:rPr>
              <w:t>Ebru</w:t>
            </w:r>
            <w:proofErr w:type="spellEnd"/>
            <w:r w:rsidRPr="005B4693">
              <w:rPr>
                <w:sz w:val="18"/>
                <w:szCs w:val="18"/>
                <w:lang w:val="et-EE"/>
              </w:rPr>
              <w:t xml:space="preserve"> </w:t>
            </w:r>
            <w:proofErr w:type="spellStart"/>
            <w:r w:rsidRPr="005B4693">
              <w:rPr>
                <w:sz w:val="18"/>
                <w:szCs w:val="18"/>
                <w:lang w:val="et-EE"/>
              </w:rPr>
              <w:t>Metin</w:t>
            </w:r>
            <w:proofErr w:type="spellEnd"/>
            <w:r w:rsidRPr="005B4693">
              <w:rPr>
                <w:sz w:val="18"/>
                <w:szCs w:val="18"/>
                <w:lang w:val="et-EE"/>
              </w:rPr>
              <w:t>, “</w:t>
            </w:r>
            <w:proofErr w:type="spellStart"/>
            <w:r w:rsidRPr="005B4693">
              <w:rPr>
                <w:sz w:val="18"/>
                <w:szCs w:val="18"/>
                <w:lang w:val="et-EE"/>
              </w:rPr>
              <w:t>Rethinking</w:t>
            </w:r>
            <w:proofErr w:type="spellEnd"/>
            <w:r w:rsidRPr="005B4693">
              <w:rPr>
                <w:sz w:val="18"/>
                <w:szCs w:val="18"/>
                <w:lang w:val="et-EE"/>
              </w:rPr>
              <w:t xml:space="preserve"> </w:t>
            </w:r>
            <w:proofErr w:type="spellStart"/>
            <w:r w:rsidRPr="005B4693">
              <w:rPr>
                <w:sz w:val="18"/>
                <w:szCs w:val="18"/>
                <w:lang w:val="et-EE"/>
              </w:rPr>
              <w:t>Meaningful</w:t>
            </w:r>
            <w:proofErr w:type="spellEnd"/>
            <w:r w:rsidRPr="005B4693">
              <w:rPr>
                <w:sz w:val="18"/>
                <w:szCs w:val="18"/>
                <w:lang w:val="et-EE"/>
              </w:rPr>
              <w:t xml:space="preserve"> </w:t>
            </w:r>
            <w:proofErr w:type="spellStart"/>
            <w:r w:rsidRPr="005B4693">
              <w:rPr>
                <w:sz w:val="18"/>
                <w:szCs w:val="18"/>
                <w:lang w:val="et-EE"/>
              </w:rPr>
              <w:t>Stakeholder</w:t>
            </w:r>
            <w:proofErr w:type="spellEnd"/>
            <w:r w:rsidRPr="005B4693">
              <w:rPr>
                <w:sz w:val="18"/>
                <w:szCs w:val="18"/>
                <w:lang w:val="et-EE"/>
              </w:rPr>
              <w:t xml:space="preserve"> </w:t>
            </w:r>
            <w:proofErr w:type="spellStart"/>
            <w:r w:rsidRPr="005B4693">
              <w:rPr>
                <w:sz w:val="18"/>
                <w:szCs w:val="18"/>
                <w:lang w:val="et-EE"/>
              </w:rPr>
              <w:t>Engagement</w:t>
            </w:r>
            <w:proofErr w:type="spellEnd"/>
            <w:r w:rsidRPr="005B4693">
              <w:rPr>
                <w:sz w:val="18"/>
                <w:szCs w:val="18"/>
                <w:lang w:val="et-EE"/>
              </w:rPr>
              <w:t xml:space="preserve">: </w:t>
            </w:r>
            <w:proofErr w:type="spellStart"/>
            <w:r w:rsidRPr="005B4693">
              <w:rPr>
                <w:sz w:val="18"/>
                <w:szCs w:val="18"/>
                <w:lang w:val="et-EE"/>
              </w:rPr>
              <w:t>Simplifying</w:t>
            </w:r>
            <w:proofErr w:type="spellEnd"/>
            <w:r w:rsidRPr="005B4693">
              <w:rPr>
                <w:sz w:val="18"/>
                <w:szCs w:val="18"/>
                <w:lang w:val="et-EE"/>
              </w:rPr>
              <w:t xml:space="preserve"> </w:t>
            </w:r>
            <w:proofErr w:type="spellStart"/>
            <w:r w:rsidRPr="005B4693">
              <w:rPr>
                <w:sz w:val="18"/>
                <w:szCs w:val="18"/>
                <w:lang w:val="et-EE"/>
              </w:rPr>
              <w:t>Complexity</w:t>
            </w:r>
            <w:proofErr w:type="spellEnd"/>
            <w:r w:rsidRPr="005B4693">
              <w:rPr>
                <w:sz w:val="18"/>
                <w:szCs w:val="18"/>
                <w:lang w:val="et-EE"/>
              </w:rPr>
              <w:t xml:space="preserve"> </w:t>
            </w:r>
            <w:proofErr w:type="spellStart"/>
            <w:r w:rsidRPr="005B4693">
              <w:rPr>
                <w:sz w:val="18"/>
                <w:szCs w:val="18"/>
                <w:lang w:val="et-EE"/>
              </w:rPr>
              <w:t>with</w:t>
            </w:r>
            <w:proofErr w:type="spellEnd"/>
            <w:r w:rsidRPr="005B4693">
              <w:rPr>
                <w:sz w:val="18"/>
                <w:szCs w:val="18"/>
                <w:lang w:val="et-EE"/>
              </w:rPr>
              <w:t xml:space="preserve"> Legal Design” (</w:t>
            </w:r>
            <w:proofErr w:type="spellStart"/>
            <w:r w:rsidRPr="005B4693">
              <w:rPr>
                <w:sz w:val="18"/>
                <w:szCs w:val="18"/>
                <w:lang w:val="et-EE"/>
              </w:rPr>
              <w:t>Presented</w:t>
            </w:r>
            <w:proofErr w:type="spellEnd"/>
            <w:r w:rsidRPr="005B4693">
              <w:rPr>
                <w:sz w:val="18"/>
                <w:szCs w:val="18"/>
                <w:lang w:val="et-EE"/>
              </w:rPr>
              <w:t xml:space="preserve"> at </w:t>
            </w:r>
            <w:proofErr w:type="spellStart"/>
            <w:r w:rsidRPr="005B4693">
              <w:rPr>
                <w:sz w:val="18"/>
                <w:szCs w:val="18"/>
                <w:lang w:val="et-EE"/>
              </w:rPr>
              <w:t>French</w:t>
            </w:r>
            <w:proofErr w:type="spellEnd"/>
            <w:r w:rsidRPr="005B4693">
              <w:rPr>
                <w:sz w:val="18"/>
                <w:szCs w:val="18"/>
                <w:lang w:val="et-EE"/>
              </w:rPr>
              <w:t xml:space="preserve"> </w:t>
            </w:r>
            <w:proofErr w:type="spellStart"/>
            <w:r w:rsidRPr="005B4693">
              <w:rPr>
                <w:sz w:val="18"/>
                <w:szCs w:val="18"/>
                <w:lang w:val="et-EE"/>
              </w:rPr>
              <w:t>Academy</w:t>
            </w:r>
            <w:proofErr w:type="spellEnd"/>
            <w:r w:rsidRPr="005B4693">
              <w:rPr>
                <w:sz w:val="18"/>
                <w:szCs w:val="18"/>
                <w:lang w:val="et-EE"/>
              </w:rPr>
              <w:t xml:space="preserve"> of Legal </w:t>
            </w:r>
            <w:proofErr w:type="spellStart"/>
            <w:r w:rsidRPr="005B4693">
              <w:rPr>
                <w:sz w:val="18"/>
                <w:szCs w:val="18"/>
                <w:lang w:val="et-EE"/>
              </w:rPr>
              <w:t>Studies</w:t>
            </w:r>
            <w:proofErr w:type="spellEnd"/>
            <w:r w:rsidRPr="005B4693">
              <w:rPr>
                <w:sz w:val="18"/>
                <w:szCs w:val="18"/>
                <w:lang w:val="et-EE"/>
              </w:rPr>
              <w:t xml:space="preserve"> in Business, </w:t>
            </w:r>
            <w:proofErr w:type="spellStart"/>
            <w:r w:rsidRPr="005B4693">
              <w:rPr>
                <w:sz w:val="18"/>
                <w:szCs w:val="18"/>
                <w:lang w:val="et-EE"/>
              </w:rPr>
              <w:t>France</w:t>
            </w:r>
            <w:proofErr w:type="spellEnd"/>
            <w:r w:rsidRPr="005B4693">
              <w:rPr>
                <w:sz w:val="18"/>
                <w:szCs w:val="18"/>
                <w:lang w:val="et-EE"/>
              </w:rPr>
              <w:t>, 2024)</w:t>
            </w:r>
          </w:p>
          <w:p w14:paraId="5D30804C" w14:textId="77777777" w:rsidR="005B4693" w:rsidRPr="005B4693" w:rsidRDefault="005B4693" w:rsidP="00D05A8F">
            <w:pPr>
              <w:spacing w:before="60" w:after="60" w:line="259" w:lineRule="auto"/>
              <w:jc w:val="left"/>
              <w:rPr>
                <w:sz w:val="18"/>
                <w:szCs w:val="18"/>
                <w:lang w:val="et-EE"/>
              </w:rPr>
            </w:pPr>
            <w:proofErr w:type="spellStart"/>
            <w:r w:rsidRPr="005B4693">
              <w:rPr>
                <w:sz w:val="18"/>
                <w:szCs w:val="18"/>
                <w:lang w:val="et-EE"/>
              </w:rPr>
              <w:t>Book</w:t>
            </w:r>
            <w:proofErr w:type="spellEnd"/>
            <w:r w:rsidRPr="005B4693">
              <w:rPr>
                <w:sz w:val="18"/>
                <w:szCs w:val="18"/>
                <w:lang w:val="et-EE"/>
              </w:rPr>
              <w:t xml:space="preserve"> </w:t>
            </w:r>
            <w:proofErr w:type="spellStart"/>
            <w:r w:rsidRPr="005B4693">
              <w:rPr>
                <w:sz w:val="18"/>
                <w:szCs w:val="18"/>
                <w:lang w:val="et-EE"/>
              </w:rPr>
              <w:t>Chapter</w:t>
            </w:r>
            <w:proofErr w:type="spellEnd"/>
            <w:r w:rsidRPr="005B4693">
              <w:rPr>
                <w:sz w:val="18"/>
                <w:szCs w:val="18"/>
                <w:lang w:val="et-EE"/>
              </w:rPr>
              <w:t xml:space="preserve">, </w:t>
            </w:r>
            <w:proofErr w:type="spellStart"/>
            <w:r w:rsidRPr="005B4693">
              <w:rPr>
                <w:sz w:val="18"/>
                <w:szCs w:val="18"/>
                <w:lang w:val="et-EE"/>
              </w:rPr>
              <w:t>Ebru</w:t>
            </w:r>
            <w:proofErr w:type="spellEnd"/>
            <w:r w:rsidRPr="005B4693">
              <w:rPr>
                <w:sz w:val="18"/>
                <w:szCs w:val="18"/>
                <w:lang w:val="et-EE"/>
              </w:rPr>
              <w:t xml:space="preserve"> </w:t>
            </w:r>
            <w:proofErr w:type="spellStart"/>
            <w:r w:rsidRPr="005B4693">
              <w:rPr>
                <w:sz w:val="18"/>
                <w:szCs w:val="18"/>
                <w:lang w:val="et-EE"/>
              </w:rPr>
              <w:t>Metin</w:t>
            </w:r>
            <w:proofErr w:type="spellEnd"/>
            <w:r w:rsidRPr="005B4693">
              <w:rPr>
                <w:sz w:val="18"/>
                <w:szCs w:val="18"/>
                <w:lang w:val="et-EE"/>
              </w:rPr>
              <w:t xml:space="preserve">, Nina </w:t>
            </w:r>
            <w:proofErr w:type="spellStart"/>
            <w:r w:rsidRPr="005B4693">
              <w:rPr>
                <w:sz w:val="18"/>
                <w:szCs w:val="18"/>
                <w:lang w:val="et-EE"/>
              </w:rPr>
              <w:t>Toivonen</w:t>
            </w:r>
            <w:proofErr w:type="spellEnd"/>
            <w:r w:rsidRPr="005B4693">
              <w:rPr>
                <w:sz w:val="18"/>
                <w:szCs w:val="18"/>
                <w:lang w:val="et-EE"/>
              </w:rPr>
              <w:t xml:space="preserve">, Jaana </w:t>
            </w:r>
            <w:proofErr w:type="spellStart"/>
            <w:r w:rsidRPr="005B4693">
              <w:rPr>
                <w:sz w:val="18"/>
                <w:szCs w:val="18"/>
                <w:lang w:val="et-EE"/>
              </w:rPr>
              <w:t>Kovalainen</w:t>
            </w:r>
            <w:proofErr w:type="spellEnd"/>
            <w:r w:rsidRPr="005B4693">
              <w:rPr>
                <w:sz w:val="18"/>
                <w:szCs w:val="18"/>
                <w:lang w:val="et-EE"/>
              </w:rPr>
              <w:t>, “</w:t>
            </w:r>
            <w:proofErr w:type="spellStart"/>
            <w:r w:rsidRPr="005B4693">
              <w:rPr>
                <w:sz w:val="18"/>
                <w:szCs w:val="18"/>
                <w:lang w:val="et-EE"/>
              </w:rPr>
              <w:t>Bridging</w:t>
            </w:r>
            <w:proofErr w:type="spellEnd"/>
            <w:r w:rsidRPr="005B4693">
              <w:rPr>
                <w:sz w:val="18"/>
                <w:szCs w:val="18"/>
                <w:lang w:val="et-EE"/>
              </w:rPr>
              <w:t xml:space="preserve"> </w:t>
            </w:r>
            <w:proofErr w:type="spellStart"/>
            <w:r w:rsidRPr="005B4693">
              <w:rPr>
                <w:sz w:val="18"/>
                <w:szCs w:val="18"/>
                <w:lang w:val="et-EE"/>
              </w:rPr>
              <w:t>Paradigms</w:t>
            </w:r>
            <w:proofErr w:type="spellEnd"/>
            <w:r w:rsidRPr="005B4693">
              <w:rPr>
                <w:sz w:val="18"/>
                <w:szCs w:val="18"/>
                <w:lang w:val="et-EE"/>
              </w:rPr>
              <w:t xml:space="preserve">: </w:t>
            </w:r>
            <w:proofErr w:type="spellStart"/>
            <w:r w:rsidRPr="005B4693">
              <w:rPr>
                <w:sz w:val="18"/>
                <w:szCs w:val="18"/>
                <w:lang w:val="et-EE"/>
              </w:rPr>
              <w:t>Comparing</w:t>
            </w:r>
            <w:proofErr w:type="spellEnd"/>
            <w:r w:rsidRPr="005B4693">
              <w:rPr>
                <w:sz w:val="18"/>
                <w:szCs w:val="18"/>
                <w:lang w:val="et-EE"/>
              </w:rPr>
              <w:t xml:space="preserve"> </w:t>
            </w:r>
            <w:proofErr w:type="spellStart"/>
            <w:r w:rsidRPr="005B4693">
              <w:rPr>
                <w:sz w:val="18"/>
                <w:szCs w:val="18"/>
                <w:lang w:val="et-EE"/>
              </w:rPr>
              <w:t>the</w:t>
            </w:r>
            <w:proofErr w:type="spellEnd"/>
            <w:r w:rsidRPr="005B4693">
              <w:rPr>
                <w:sz w:val="18"/>
                <w:szCs w:val="18"/>
                <w:lang w:val="et-EE"/>
              </w:rPr>
              <w:t xml:space="preserve"> </w:t>
            </w:r>
            <w:proofErr w:type="spellStart"/>
            <w:r w:rsidRPr="005B4693">
              <w:rPr>
                <w:sz w:val="18"/>
                <w:szCs w:val="18"/>
                <w:lang w:val="et-EE"/>
              </w:rPr>
              <w:t>Elements</w:t>
            </w:r>
            <w:proofErr w:type="spellEnd"/>
            <w:r w:rsidRPr="005B4693">
              <w:rPr>
                <w:sz w:val="18"/>
                <w:szCs w:val="18"/>
                <w:lang w:val="et-EE"/>
              </w:rPr>
              <w:t xml:space="preserve"> of Human-</w:t>
            </w:r>
            <w:proofErr w:type="spellStart"/>
            <w:r w:rsidRPr="005B4693">
              <w:rPr>
                <w:sz w:val="18"/>
                <w:szCs w:val="18"/>
                <w:lang w:val="et-EE"/>
              </w:rPr>
              <w:t>Centric</w:t>
            </w:r>
            <w:proofErr w:type="spellEnd"/>
            <w:r w:rsidRPr="005B4693">
              <w:rPr>
                <w:sz w:val="18"/>
                <w:szCs w:val="18"/>
                <w:lang w:val="et-EE"/>
              </w:rPr>
              <w:t xml:space="preserve"> Design in Legal Design and </w:t>
            </w:r>
            <w:proofErr w:type="spellStart"/>
            <w:r w:rsidRPr="005B4693">
              <w:rPr>
                <w:sz w:val="18"/>
                <w:szCs w:val="18"/>
                <w:lang w:val="et-EE"/>
              </w:rPr>
              <w:t>People-Centered</w:t>
            </w:r>
            <w:proofErr w:type="spellEnd"/>
            <w:r w:rsidRPr="005B4693">
              <w:rPr>
                <w:sz w:val="18"/>
                <w:szCs w:val="18"/>
                <w:lang w:val="et-EE"/>
              </w:rPr>
              <w:t xml:space="preserve"> </w:t>
            </w:r>
            <w:proofErr w:type="spellStart"/>
            <w:r w:rsidRPr="005B4693">
              <w:rPr>
                <w:sz w:val="18"/>
                <w:szCs w:val="18"/>
                <w:lang w:val="et-EE"/>
              </w:rPr>
              <w:t>Justice</w:t>
            </w:r>
            <w:proofErr w:type="spellEnd"/>
            <w:r w:rsidRPr="005B4693">
              <w:rPr>
                <w:sz w:val="18"/>
                <w:szCs w:val="18"/>
                <w:lang w:val="et-EE"/>
              </w:rPr>
              <w:t xml:space="preserve"> </w:t>
            </w:r>
            <w:proofErr w:type="spellStart"/>
            <w:r w:rsidRPr="005B4693">
              <w:rPr>
                <w:sz w:val="18"/>
                <w:szCs w:val="18"/>
                <w:lang w:val="et-EE"/>
              </w:rPr>
              <w:t>Frameworks</w:t>
            </w:r>
            <w:proofErr w:type="spellEnd"/>
            <w:r w:rsidRPr="005B4693">
              <w:rPr>
                <w:sz w:val="18"/>
                <w:szCs w:val="18"/>
                <w:lang w:val="et-EE"/>
              </w:rPr>
              <w:t>” (</w:t>
            </w:r>
            <w:proofErr w:type="spellStart"/>
            <w:r w:rsidRPr="005B4693">
              <w:rPr>
                <w:sz w:val="18"/>
                <w:szCs w:val="18"/>
                <w:lang w:val="et-EE"/>
              </w:rPr>
              <w:t>Presented</w:t>
            </w:r>
            <w:proofErr w:type="spellEnd"/>
            <w:r w:rsidRPr="005B4693">
              <w:rPr>
                <w:sz w:val="18"/>
                <w:szCs w:val="18"/>
                <w:lang w:val="et-EE"/>
              </w:rPr>
              <w:t xml:space="preserve"> at International </w:t>
            </w:r>
            <w:proofErr w:type="spellStart"/>
            <w:r w:rsidRPr="005B4693">
              <w:rPr>
                <w:sz w:val="18"/>
                <w:szCs w:val="18"/>
                <w:lang w:val="et-EE"/>
              </w:rPr>
              <w:t>Institute</w:t>
            </w:r>
            <w:proofErr w:type="spellEnd"/>
            <w:r w:rsidRPr="005B4693">
              <w:rPr>
                <w:sz w:val="18"/>
                <w:szCs w:val="18"/>
                <w:lang w:val="et-EE"/>
              </w:rPr>
              <w:t xml:space="preserve"> </w:t>
            </w:r>
            <w:proofErr w:type="spellStart"/>
            <w:r w:rsidRPr="005B4693">
              <w:rPr>
                <w:sz w:val="18"/>
                <w:szCs w:val="18"/>
                <w:lang w:val="et-EE"/>
              </w:rPr>
              <w:t>for</w:t>
            </w:r>
            <w:proofErr w:type="spellEnd"/>
            <w:r w:rsidRPr="005B4693">
              <w:rPr>
                <w:sz w:val="18"/>
                <w:szCs w:val="18"/>
                <w:lang w:val="et-EE"/>
              </w:rPr>
              <w:t xml:space="preserve"> </w:t>
            </w:r>
            <w:proofErr w:type="spellStart"/>
            <w:r w:rsidRPr="005B4693">
              <w:rPr>
                <w:sz w:val="18"/>
                <w:szCs w:val="18"/>
                <w:lang w:val="et-EE"/>
              </w:rPr>
              <w:t>the</w:t>
            </w:r>
            <w:proofErr w:type="spellEnd"/>
            <w:r w:rsidRPr="005B4693">
              <w:rPr>
                <w:sz w:val="18"/>
                <w:szCs w:val="18"/>
                <w:lang w:val="et-EE"/>
              </w:rPr>
              <w:t xml:space="preserve"> </w:t>
            </w:r>
            <w:proofErr w:type="spellStart"/>
            <w:r w:rsidRPr="005B4693">
              <w:rPr>
                <w:sz w:val="18"/>
                <w:szCs w:val="18"/>
                <w:lang w:val="et-EE"/>
              </w:rPr>
              <w:t>Sociology</w:t>
            </w:r>
            <w:proofErr w:type="spellEnd"/>
            <w:r w:rsidRPr="005B4693">
              <w:rPr>
                <w:sz w:val="18"/>
                <w:szCs w:val="18"/>
                <w:lang w:val="et-EE"/>
              </w:rPr>
              <w:t xml:space="preserve"> of Law, Spain, 2024)</w:t>
            </w:r>
          </w:p>
          <w:p w14:paraId="28B6D26E" w14:textId="743264DC" w:rsidR="005B4693" w:rsidRPr="005B4693" w:rsidRDefault="005B4693" w:rsidP="00D05A8F">
            <w:pPr>
              <w:spacing w:before="60" w:after="60" w:line="259" w:lineRule="auto"/>
              <w:jc w:val="left"/>
              <w:rPr>
                <w:sz w:val="18"/>
                <w:szCs w:val="18"/>
                <w:lang w:val="et-EE"/>
              </w:rPr>
            </w:pPr>
            <w:r w:rsidRPr="005B4693">
              <w:rPr>
                <w:sz w:val="18"/>
                <w:szCs w:val="18"/>
                <w:lang w:val="et-EE"/>
              </w:rPr>
              <w:t xml:space="preserve">-  I have </w:t>
            </w:r>
            <w:proofErr w:type="spellStart"/>
            <w:r w:rsidRPr="005B4693">
              <w:rPr>
                <w:sz w:val="18"/>
                <w:szCs w:val="18"/>
                <w:lang w:val="et-EE"/>
              </w:rPr>
              <w:t>founded</w:t>
            </w:r>
            <w:proofErr w:type="spellEnd"/>
            <w:r w:rsidRPr="005B4693">
              <w:rPr>
                <w:sz w:val="18"/>
                <w:szCs w:val="18"/>
                <w:lang w:val="et-EE"/>
              </w:rPr>
              <w:t xml:space="preserve"> Legal Design </w:t>
            </w:r>
            <w:proofErr w:type="spellStart"/>
            <w:r w:rsidRPr="005B4693">
              <w:rPr>
                <w:sz w:val="18"/>
                <w:szCs w:val="18"/>
                <w:lang w:val="et-EE"/>
              </w:rPr>
              <w:t>Turkey</w:t>
            </w:r>
            <w:proofErr w:type="spellEnd"/>
            <w:r w:rsidRPr="005B4693">
              <w:rPr>
                <w:sz w:val="18"/>
                <w:szCs w:val="18"/>
                <w:lang w:val="et-EE"/>
              </w:rPr>
              <w:t xml:space="preserve"> as </w:t>
            </w:r>
            <w:proofErr w:type="spellStart"/>
            <w:r w:rsidRPr="005B4693">
              <w:rPr>
                <w:sz w:val="18"/>
                <w:szCs w:val="18"/>
                <w:lang w:val="et-EE"/>
              </w:rPr>
              <w:t>the</w:t>
            </w:r>
            <w:proofErr w:type="spellEnd"/>
            <w:r w:rsidRPr="005B4693">
              <w:rPr>
                <w:sz w:val="18"/>
                <w:szCs w:val="18"/>
                <w:lang w:val="et-EE"/>
              </w:rPr>
              <w:t xml:space="preserve"> </w:t>
            </w:r>
            <w:proofErr w:type="spellStart"/>
            <w:r w:rsidRPr="005B4693">
              <w:rPr>
                <w:sz w:val="18"/>
                <w:szCs w:val="18"/>
                <w:lang w:val="et-EE"/>
              </w:rPr>
              <w:t>first</w:t>
            </w:r>
            <w:proofErr w:type="spellEnd"/>
            <w:r w:rsidRPr="005B4693">
              <w:rPr>
                <w:sz w:val="18"/>
                <w:szCs w:val="18"/>
                <w:lang w:val="et-EE"/>
              </w:rPr>
              <w:t xml:space="preserve"> </w:t>
            </w:r>
            <w:proofErr w:type="spellStart"/>
            <w:r w:rsidRPr="005B4693">
              <w:rPr>
                <w:sz w:val="18"/>
                <w:szCs w:val="18"/>
                <w:lang w:val="et-EE"/>
              </w:rPr>
              <w:t>legal</w:t>
            </w:r>
            <w:proofErr w:type="spellEnd"/>
            <w:r w:rsidRPr="005B4693">
              <w:rPr>
                <w:sz w:val="18"/>
                <w:szCs w:val="18"/>
                <w:lang w:val="et-EE"/>
              </w:rPr>
              <w:t xml:space="preserve"> </w:t>
            </w:r>
            <w:proofErr w:type="spellStart"/>
            <w:r w:rsidRPr="005B4693">
              <w:rPr>
                <w:sz w:val="18"/>
                <w:szCs w:val="18"/>
                <w:lang w:val="et-EE"/>
              </w:rPr>
              <w:t>design</w:t>
            </w:r>
            <w:proofErr w:type="spellEnd"/>
            <w:r w:rsidRPr="005B4693">
              <w:rPr>
                <w:sz w:val="18"/>
                <w:szCs w:val="18"/>
                <w:lang w:val="et-EE"/>
              </w:rPr>
              <w:t xml:space="preserve"> </w:t>
            </w:r>
            <w:proofErr w:type="spellStart"/>
            <w:r w:rsidRPr="005B4693">
              <w:rPr>
                <w:sz w:val="18"/>
                <w:szCs w:val="18"/>
                <w:lang w:val="et-EE"/>
              </w:rPr>
              <w:t>community</w:t>
            </w:r>
            <w:proofErr w:type="spellEnd"/>
            <w:r w:rsidRPr="005B4693">
              <w:rPr>
                <w:sz w:val="18"/>
                <w:szCs w:val="18"/>
                <w:lang w:val="et-EE"/>
              </w:rPr>
              <w:t xml:space="preserve"> in </w:t>
            </w:r>
            <w:proofErr w:type="spellStart"/>
            <w:r w:rsidRPr="005B4693">
              <w:rPr>
                <w:sz w:val="18"/>
                <w:szCs w:val="18"/>
                <w:lang w:val="et-EE"/>
              </w:rPr>
              <w:t>Turkey</w:t>
            </w:r>
            <w:proofErr w:type="spellEnd"/>
            <w:r w:rsidRPr="005B4693">
              <w:rPr>
                <w:sz w:val="18"/>
                <w:szCs w:val="18"/>
                <w:lang w:val="et-EE"/>
              </w:rPr>
              <w:t xml:space="preserve">. </w:t>
            </w:r>
            <w:proofErr w:type="spellStart"/>
            <w:r w:rsidRPr="005B4693">
              <w:rPr>
                <w:sz w:val="18"/>
                <w:szCs w:val="18"/>
                <w:lang w:val="et-EE"/>
              </w:rPr>
              <w:t>After</w:t>
            </w:r>
            <w:proofErr w:type="spellEnd"/>
            <w:r w:rsidRPr="005B4693">
              <w:rPr>
                <w:sz w:val="18"/>
                <w:szCs w:val="18"/>
                <w:lang w:val="et-EE"/>
              </w:rPr>
              <w:t xml:space="preserve"> </w:t>
            </w:r>
            <w:proofErr w:type="spellStart"/>
            <w:r w:rsidRPr="005B4693">
              <w:rPr>
                <w:sz w:val="18"/>
                <w:szCs w:val="18"/>
                <w:lang w:val="et-EE"/>
              </w:rPr>
              <w:t>becoming</w:t>
            </w:r>
            <w:proofErr w:type="spellEnd"/>
            <w:r w:rsidRPr="005B4693">
              <w:rPr>
                <w:sz w:val="18"/>
                <w:szCs w:val="18"/>
                <w:lang w:val="et-EE"/>
              </w:rPr>
              <w:t xml:space="preserve"> </w:t>
            </w:r>
            <w:hyperlink r:id="rId19" w:history="1">
              <w:proofErr w:type="spellStart"/>
              <w:r w:rsidRPr="005B4693">
                <w:rPr>
                  <w:color w:val="467886"/>
                  <w:sz w:val="18"/>
                  <w:szCs w:val="18"/>
                  <w:u w:val="single"/>
                  <w:lang w:val="et-EE"/>
                </w:rPr>
                <w:t>one</w:t>
              </w:r>
              <w:proofErr w:type="spellEnd"/>
              <w:r w:rsidRPr="005B4693">
                <w:rPr>
                  <w:color w:val="467886"/>
                  <w:sz w:val="18"/>
                  <w:szCs w:val="18"/>
                  <w:u w:val="single"/>
                  <w:lang w:val="et-EE"/>
                </w:rPr>
                <w:t xml:space="preserve"> of </w:t>
              </w:r>
              <w:proofErr w:type="spellStart"/>
              <w:r w:rsidRPr="005B4693">
                <w:rPr>
                  <w:color w:val="467886"/>
                  <w:sz w:val="18"/>
                  <w:szCs w:val="18"/>
                  <w:u w:val="single"/>
                  <w:lang w:val="et-EE"/>
                </w:rPr>
                <w:t>the</w:t>
              </w:r>
              <w:proofErr w:type="spellEnd"/>
              <w:r w:rsidRPr="005B4693">
                <w:rPr>
                  <w:color w:val="467886"/>
                  <w:sz w:val="18"/>
                  <w:szCs w:val="18"/>
                  <w:u w:val="single"/>
                  <w:lang w:val="et-EE"/>
                </w:rPr>
                <w:t xml:space="preserve"> </w:t>
              </w:r>
              <w:proofErr w:type="spellStart"/>
              <w:r w:rsidRPr="005B4693">
                <w:rPr>
                  <w:color w:val="467886"/>
                  <w:sz w:val="18"/>
                  <w:szCs w:val="18"/>
                  <w:u w:val="single"/>
                  <w:lang w:val="et-EE"/>
                </w:rPr>
                <w:t>winners</w:t>
              </w:r>
              <w:proofErr w:type="spellEnd"/>
            </w:hyperlink>
            <w:r w:rsidRPr="005B4693">
              <w:rPr>
                <w:sz w:val="18"/>
                <w:szCs w:val="18"/>
                <w:lang w:val="et-EE"/>
              </w:rPr>
              <w:t xml:space="preserve"> of </w:t>
            </w:r>
            <w:proofErr w:type="spellStart"/>
            <w:r w:rsidRPr="005B4693">
              <w:rPr>
                <w:sz w:val="18"/>
                <w:szCs w:val="18"/>
                <w:lang w:val="et-EE"/>
              </w:rPr>
              <w:t>the</w:t>
            </w:r>
            <w:proofErr w:type="spellEnd"/>
            <w:r w:rsidRPr="005B4693">
              <w:rPr>
                <w:sz w:val="18"/>
                <w:szCs w:val="18"/>
                <w:lang w:val="et-EE"/>
              </w:rPr>
              <w:t xml:space="preserve"> UNDP </w:t>
            </w:r>
            <w:proofErr w:type="spellStart"/>
            <w:r w:rsidRPr="005B4693">
              <w:rPr>
                <w:sz w:val="18"/>
                <w:szCs w:val="18"/>
                <w:lang w:val="et-EE"/>
              </w:rPr>
              <w:t>Social</w:t>
            </w:r>
            <w:proofErr w:type="spellEnd"/>
            <w:r w:rsidRPr="005B4693">
              <w:rPr>
                <w:sz w:val="18"/>
                <w:szCs w:val="18"/>
                <w:lang w:val="et-EE"/>
              </w:rPr>
              <w:t xml:space="preserve"> </w:t>
            </w:r>
            <w:proofErr w:type="spellStart"/>
            <w:r w:rsidRPr="005B4693">
              <w:rPr>
                <w:sz w:val="18"/>
                <w:szCs w:val="18"/>
                <w:lang w:val="et-EE"/>
              </w:rPr>
              <w:t>Innovation</w:t>
            </w:r>
            <w:proofErr w:type="spellEnd"/>
            <w:r w:rsidRPr="005B4693">
              <w:rPr>
                <w:sz w:val="18"/>
                <w:szCs w:val="18"/>
                <w:lang w:val="et-EE"/>
              </w:rPr>
              <w:t xml:space="preserve"> </w:t>
            </w:r>
            <w:proofErr w:type="spellStart"/>
            <w:r w:rsidRPr="005B4693">
              <w:rPr>
                <w:sz w:val="18"/>
                <w:szCs w:val="18"/>
                <w:lang w:val="et-EE"/>
              </w:rPr>
              <w:t>Support</w:t>
            </w:r>
            <w:proofErr w:type="spellEnd"/>
            <w:r w:rsidRPr="005B4693">
              <w:rPr>
                <w:sz w:val="18"/>
                <w:szCs w:val="18"/>
                <w:lang w:val="et-EE"/>
              </w:rPr>
              <w:t xml:space="preserve"> Programme, I </w:t>
            </w:r>
            <w:proofErr w:type="spellStart"/>
            <w:r w:rsidRPr="005B4693">
              <w:rPr>
                <w:sz w:val="18"/>
                <w:szCs w:val="18"/>
                <w:lang w:val="et-EE"/>
              </w:rPr>
              <w:t>established</w:t>
            </w:r>
            <w:proofErr w:type="spellEnd"/>
            <w:r w:rsidRPr="005B4693">
              <w:rPr>
                <w:sz w:val="18"/>
                <w:szCs w:val="18"/>
                <w:lang w:val="et-EE"/>
              </w:rPr>
              <w:t xml:space="preserve"> Legal Design </w:t>
            </w:r>
            <w:proofErr w:type="spellStart"/>
            <w:r w:rsidRPr="005B4693">
              <w:rPr>
                <w:sz w:val="18"/>
                <w:szCs w:val="18"/>
                <w:lang w:val="et-EE"/>
              </w:rPr>
              <w:t>Turkey</w:t>
            </w:r>
            <w:proofErr w:type="spellEnd"/>
            <w:r w:rsidRPr="005B4693">
              <w:rPr>
                <w:sz w:val="18"/>
                <w:szCs w:val="18"/>
                <w:lang w:val="et-EE"/>
              </w:rPr>
              <w:t xml:space="preserve"> as a </w:t>
            </w:r>
            <w:proofErr w:type="spellStart"/>
            <w:r w:rsidRPr="005B4693">
              <w:rPr>
                <w:sz w:val="18"/>
                <w:szCs w:val="18"/>
                <w:lang w:val="et-EE"/>
              </w:rPr>
              <w:t>social</w:t>
            </w:r>
            <w:proofErr w:type="spellEnd"/>
            <w:r w:rsidRPr="005B4693">
              <w:rPr>
                <w:sz w:val="18"/>
                <w:szCs w:val="18"/>
                <w:lang w:val="et-EE"/>
              </w:rPr>
              <w:t xml:space="preserve"> </w:t>
            </w:r>
            <w:proofErr w:type="spellStart"/>
            <w:r w:rsidRPr="005B4693">
              <w:rPr>
                <w:sz w:val="18"/>
                <w:szCs w:val="18"/>
                <w:lang w:val="et-EE"/>
              </w:rPr>
              <w:t>enterprise</w:t>
            </w:r>
            <w:proofErr w:type="spellEnd"/>
            <w:r w:rsidRPr="005B4693">
              <w:rPr>
                <w:sz w:val="18"/>
                <w:szCs w:val="18"/>
                <w:lang w:val="et-EE"/>
              </w:rPr>
              <w:t xml:space="preserve"> and I </w:t>
            </w:r>
            <w:proofErr w:type="spellStart"/>
            <w:r w:rsidRPr="005B4693">
              <w:rPr>
                <w:sz w:val="18"/>
                <w:szCs w:val="18"/>
                <w:lang w:val="et-EE"/>
              </w:rPr>
              <w:t>managed</w:t>
            </w:r>
            <w:proofErr w:type="spellEnd"/>
            <w:r w:rsidRPr="005B4693">
              <w:rPr>
                <w:sz w:val="18"/>
                <w:szCs w:val="18"/>
                <w:lang w:val="et-EE"/>
              </w:rPr>
              <w:t xml:space="preserve"> </w:t>
            </w:r>
            <w:proofErr w:type="spellStart"/>
            <w:r w:rsidRPr="005B4693">
              <w:rPr>
                <w:sz w:val="18"/>
                <w:szCs w:val="18"/>
                <w:lang w:val="et-EE"/>
              </w:rPr>
              <w:t>first</w:t>
            </w:r>
            <w:proofErr w:type="spellEnd"/>
            <w:r w:rsidRPr="005B4693">
              <w:rPr>
                <w:sz w:val="18"/>
                <w:szCs w:val="18"/>
                <w:lang w:val="et-EE"/>
              </w:rPr>
              <w:t xml:space="preserve"> </w:t>
            </w:r>
            <w:proofErr w:type="spellStart"/>
            <w:r w:rsidRPr="005B4693">
              <w:rPr>
                <w:sz w:val="18"/>
                <w:szCs w:val="18"/>
                <w:lang w:val="et-EE"/>
              </w:rPr>
              <w:t>public</w:t>
            </w:r>
            <w:proofErr w:type="spellEnd"/>
            <w:r w:rsidRPr="005B4693">
              <w:rPr>
                <w:sz w:val="18"/>
                <w:szCs w:val="18"/>
                <w:lang w:val="et-EE"/>
              </w:rPr>
              <w:t xml:space="preserve"> </w:t>
            </w:r>
            <w:proofErr w:type="spellStart"/>
            <w:r w:rsidRPr="005B4693">
              <w:rPr>
                <w:sz w:val="18"/>
                <w:szCs w:val="18"/>
                <w:lang w:val="et-EE"/>
              </w:rPr>
              <w:t>legal</w:t>
            </w:r>
            <w:proofErr w:type="spellEnd"/>
            <w:r w:rsidRPr="005B4693">
              <w:rPr>
                <w:sz w:val="18"/>
                <w:szCs w:val="18"/>
                <w:lang w:val="et-EE"/>
              </w:rPr>
              <w:t xml:space="preserve"> </w:t>
            </w:r>
            <w:proofErr w:type="spellStart"/>
            <w:r w:rsidRPr="005B4693">
              <w:rPr>
                <w:sz w:val="18"/>
                <w:szCs w:val="18"/>
                <w:lang w:val="et-EE"/>
              </w:rPr>
              <w:t>design</w:t>
            </w:r>
            <w:proofErr w:type="spellEnd"/>
            <w:r w:rsidRPr="005B4693">
              <w:rPr>
                <w:sz w:val="18"/>
                <w:szCs w:val="18"/>
                <w:lang w:val="et-EE"/>
              </w:rPr>
              <w:t xml:space="preserve"> </w:t>
            </w:r>
            <w:proofErr w:type="spellStart"/>
            <w:r w:rsidRPr="005B4693">
              <w:rPr>
                <w:sz w:val="18"/>
                <w:szCs w:val="18"/>
                <w:lang w:val="et-EE"/>
              </w:rPr>
              <w:t>project</w:t>
            </w:r>
            <w:proofErr w:type="spellEnd"/>
            <w:r w:rsidRPr="005B4693">
              <w:rPr>
                <w:sz w:val="18"/>
                <w:szCs w:val="18"/>
                <w:lang w:val="et-EE"/>
              </w:rPr>
              <w:t xml:space="preserve"> of </w:t>
            </w:r>
            <w:proofErr w:type="spellStart"/>
            <w:r w:rsidRPr="005B4693">
              <w:rPr>
                <w:sz w:val="18"/>
                <w:szCs w:val="18"/>
                <w:lang w:val="et-EE"/>
              </w:rPr>
              <w:t>Turkey</w:t>
            </w:r>
            <w:proofErr w:type="spellEnd"/>
            <w:r w:rsidRPr="005B4693">
              <w:rPr>
                <w:sz w:val="18"/>
                <w:szCs w:val="18"/>
                <w:lang w:val="et-EE"/>
              </w:rPr>
              <w:t xml:space="preserve"> in 2021. </w:t>
            </w:r>
            <w:proofErr w:type="spellStart"/>
            <w:r w:rsidRPr="005B4693">
              <w:rPr>
                <w:sz w:val="18"/>
                <w:szCs w:val="18"/>
                <w:lang w:val="et-EE"/>
              </w:rPr>
              <w:t>Later</w:t>
            </w:r>
            <w:proofErr w:type="spellEnd"/>
            <w:r w:rsidRPr="005B4693">
              <w:rPr>
                <w:sz w:val="18"/>
                <w:szCs w:val="18"/>
                <w:lang w:val="et-EE"/>
              </w:rPr>
              <w:t xml:space="preserve">, I have </w:t>
            </w:r>
            <w:proofErr w:type="spellStart"/>
            <w:r w:rsidRPr="005B4693">
              <w:rPr>
                <w:sz w:val="18"/>
                <w:szCs w:val="18"/>
                <w:lang w:val="et-EE"/>
              </w:rPr>
              <w:t>managed</w:t>
            </w:r>
            <w:proofErr w:type="spellEnd"/>
            <w:r w:rsidRPr="005B4693">
              <w:rPr>
                <w:sz w:val="18"/>
                <w:szCs w:val="18"/>
                <w:lang w:val="et-EE"/>
              </w:rPr>
              <w:t xml:space="preserve"> </w:t>
            </w:r>
            <w:proofErr w:type="spellStart"/>
            <w:r w:rsidRPr="005B4693">
              <w:rPr>
                <w:sz w:val="18"/>
                <w:szCs w:val="18"/>
                <w:lang w:val="et-EE"/>
              </w:rPr>
              <w:t>another</w:t>
            </w:r>
            <w:proofErr w:type="spellEnd"/>
            <w:r w:rsidRPr="005B4693">
              <w:rPr>
                <w:sz w:val="18"/>
                <w:szCs w:val="18"/>
                <w:lang w:val="et-EE"/>
              </w:rPr>
              <w:t xml:space="preserve"> </w:t>
            </w:r>
            <w:proofErr w:type="spellStart"/>
            <w:r w:rsidRPr="005B4693">
              <w:rPr>
                <w:sz w:val="18"/>
                <w:szCs w:val="18"/>
                <w:lang w:val="et-EE"/>
              </w:rPr>
              <w:t>legal</w:t>
            </w:r>
            <w:proofErr w:type="spellEnd"/>
            <w:r w:rsidRPr="005B4693">
              <w:rPr>
                <w:sz w:val="18"/>
                <w:szCs w:val="18"/>
                <w:lang w:val="et-EE"/>
              </w:rPr>
              <w:t xml:space="preserve"> </w:t>
            </w:r>
            <w:proofErr w:type="spellStart"/>
            <w:r w:rsidRPr="005B4693">
              <w:rPr>
                <w:sz w:val="18"/>
                <w:szCs w:val="18"/>
                <w:lang w:val="et-EE"/>
              </w:rPr>
              <w:t>design</w:t>
            </w:r>
            <w:proofErr w:type="spellEnd"/>
            <w:r w:rsidRPr="005B4693">
              <w:rPr>
                <w:sz w:val="18"/>
                <w:szCs w:val="18"/>
                <w:lang w:val="et-EE"/>
              </w:rPr>
              <w:t xml:space="preserve"> </w:t>
            </w:r>
            <w:proofErr w:type="spellStart"/>
            <w:r w:rsidRPr="005B4693">
              <w:rPr>
                <w:sz w:val="18"/>
                <w:szCs w:val="18"/>
                <w:lang w:val="et-EE"/>
              </w:rPr>
              <w:t>project</w:t>
            </w:r>
            <w:proofErr w:type="spellEnd"/>
            <w:r w:rsidRPr="005B4693">
              <w:rPr>
                <w:sz w:val="18"/>
                <w:szCs w:val="18"/>
                <w:lang w:val="et-EE"/>
              </w:rPr>
              <w:t xml:space="preserve"> </w:t>
            </w:r>
            <w:proofErr w:type="spellStart"/>
            <w:r w:rsidRPr="005B4693">
              <w:rPr>
                <w:sz w:val="18"/>
                <w:szCs w:val="18"/>
                <w:lang w:val="et-EE"/>
              </w:rPr>
              <w:t>this</w:t>
            </w:r>
            <w:proofErr w:type="spellEnd"/>
            <w:r w:rsidRPr="005B4693">
              <w:rPr>
                <w:sz w:val="18"/>
                <w:szCs w:val="18"/>
                <w:lang w:val="et-EE"/>
              </w:rPr>
              <w:t xml:space="preserve"> </w:t>
            </w:r>
            <w:proofErr w:type="spellStart"/>
            <w:r w:rsidRPr="005B4693">
              <w:rPr>
                <w:sz w:val="18"/>
                <w:szCs w:val="18"/>
                <w:lang w:val="et-EE"/>
              </w:rPr>
              <w:t>time</w:t>
            </w:r>
            <w:proofErr w:type="spellEnd"/>
            <w:r w:rsidRPr="005B4693">
              <w:rPr>
                <w:sz w:val="18"/>
                <w:szCs w:val="18"/>
                <w:lang w:val="et-EE"/>
              </w:rPr>
              <w:t xml:space="preserve"> </w:t>
            </w:r>
            <w:proofErr w:type="spellStart"/>
            <w:r w:rsidRPr="005B4693">
              <w:rPr>
                <w:sz w:val="18"/>
                <w:szCs w:val="18"/>
                <w:lang w:val="et-EE"/>
              </w:rPr>
              <w:t>with</w:t>
            </w:r>
            <w:proofErr w:type="spellEnd"/>
            <w:r w:rsidRPr="005B4693">
              <w:rPr>
                <w:sz w:val="18"/>
                <w:szCs w:val="18"/>
                <w:lang w:val="et-EE"/>
              </w:rPr>
              <w:t xml:space="preserve"> UN </w:t>
            </w:r>
            <w:proofErr w:type="spellStart"/>
            <w:r w:rsidRPr="005B4693">
              <w:rPr>
                <w:sz w:val="18"/>
                <w:szCs w:val="18"/>
                <w:lang w:val="et-EE"/>
              </w:rPr>
              <w:t>Women</w:t>
            </w:r>
            <w:proofErr w:type="spellEnd"/>
            <w:r w:rsidRPr="005B4693">
              <w:rPr>
                <w:sz w:val="18"/>
                <w:szCs w:val="18"/>
                <w:lang w:val="et-EE"/>
              </w:rPr>
              <w:t xml:space="preserve"> in 2024. I have </w:t>
            </w:r>
            <w:proofErr w:type="spellStart"/>
            <w:r w:rsidRPr="005B4693">
              <w:rPr>
                <w:sz w:val="18"/>
                <w:szCs w:val="18"/>
                <w:lang w:val="et-EE"/>
              </w:rPr>
              <w:t>also</w:t>
            </w:r>
            <w:proofErr w:type="spellEnd"/>
            <w:r w:rsidRPr="005B4693">
              <w:rPr>
                <w:sz w:val="18"/>
                <w:szCs w:val="18"/>
                <w:lang w:val="et-EE"/>
              </w:rPr>
              <w:t xml:space="preserve"> </w:t>
            </w:r>
            <w:proofErr w:type="spellStart"/>
            <w:r w:rsidRPr="005B4693">
              <w:rPr>
                <w:sz w:val="18"/>
                <w:szCs w:val="18"/>
                <w:lang w:val="et-EE"/>
              </w:rPr>
              <w:t>directed</w:t>
            </w:r>
            <w:proofErr w:type="spellEnd"/>
            <w:r w:rsidRPr="005B4693">
              <w:rPr>
                <w:sz w:val="18"/>
                <w:szCs w:val="18"/>
                <w:lang w:val="et-EE"/>
              </w:rPr>
              <w:t xml:space="preserve"> Istanbul </w:t>
            </w:r>
            <w:proofErr w:type="spellStart"/>
            <w:r w:rsidRPr="005B4693">
              <w:rPr>
                <w:sz w:val="18"/>
                <w:szCs w:val="18"/>
                <w:lang w:val="et-EE"/>
              </w:rPr>
              <w:t>Bilgi</w:t>
            </w:r>
            <w:proofErr w:type="spellEnd"/>
            <w:r w:rsidRPr="005B4693">
              <w:rPr>
                <w:sz w:val="18"/>
                <w:szCs w:val="18"/>
                <w:lang w:val="et-EE"/>
              </w:rPr>
              <w:t xml:space="preserve"> University Legal Design </w:t>
            </w:r>
            <w:proofErr w:type="spellStart"/>
            <w:r w:rsidRPr="005B4693">
              <w:rPr>
                <w:sz w:val="18"/>
                <w:szCs w:val="18"/>
                <w:lang w:val="et-EE"/>
              </w:rPr>
              <w:t>Lab</w:t>
            </w:r>
            <w:proofErr w:type="spellEnd"/>
            <w:r w:rsidRPr="005B4693">
              <w:rPr>
                <w:sz w:val="18"/>
                <w:szCs w:val="18"/>
                <w:lang w:val="et-EE"/>
              </w:rPr>
              <w:t xml:space="preserve"> </w:t>
            </w:r>
            <w:proofErr w:type="spellStart"/>
            <w:r w:rsidRPr="005B4693">
              <w:rPr>
                <w:sz w:val="18"/>
                <w:szCs w:val="18"/>
                <w:lang w:val="et-EE"/>
              </w:rPr>
              <w:t>from</w:t>
            </w:r>
            <w:proofErr w:type="spellEnd"/>
            <w:r w:rsidRPr="005B4693">
              <w:rPr>
                <w:sz w:val="18"/>
                <w:szCs w:val="18"/>
                <w:lang w:val="et-EE"/>
              </w:rPr>
              <w:t xml:space="preserve"> </w:t>
            </w:r>
            <w:proofErr w:type="spellStart"/>
            <w:r w:rsidRPr="005B4693">
              <w:rPr>
                <w:sz w:val="18"/>
                <w:szCs w:val="18"/>
                <w:lang w:val="et-EE"/>
              </w:rPr>
              <w:t>July</w:t>
            </w:r>
            <w:proofErr w:type="spellEnd"/>
            <w:r w:rsidRPr="005B4693">
              <w:rPr>
                <w:sz w:val="18"/>
                <w:szCs w:val="18"/>
                <w:lang w:val="et-EE"/>
              </w:rPr>
              <w:t xml:space="preserve"> 2021 </w:t>
            </w:r>
            <w:proofErr w:type="spellStart"/>
            <w:r w:rsidRPr="005B4693">
              <w:rPr>
                <w:sz w:val="18"/>
                <w:szCs w:val="18"/>
                <w:lang w:val="et-EE"/>
              </w:rPr>
              <w:t>to</w:t>
            </w:r>
            <w:proofErr w:type="spellEnd"/>
            <w:r w:rsidRPr="005B4693">
              <w:rPr>
                <w:sz w:val="18"/>
                <w:szCs w:val="18"/>
                <w:lang w:val="et-EE"/>
              </w:rPr>
              <w:t xml:space="preserve"> August 2024. </w:t>
            </w:r>
            <w:proofErr w:type="spellStart"/>
            <w:r w:rsidRPr="005B4693">
              <w:rPr>
                <w:sz w:val="18"/>
                <w:szCs w:val="18"/>
                <w:lang w:val="et-EE"/>
              </w:rPr>
              <w:t>Due</w:t>
            </w:r>
            <w:proofErr w:type="spellEnd"/>
            <w:r w:rsidRPr="005B4693">
              <w:rPr>
                <w:sz w:val="18"/>
                <w:szCs w:val="18"/>
                <w:lang w:val="et-EE"/>
              </w:rPr>
              <w:t xml:space="preserve"> </w:t>
            </w:r>
            <w:proofErr w:type="spellStart"/>
            <w:r w:rsidRPr="005B4693">
              <w:rPr>
                <w:sz w:val="18"/>
                <w:szCs w:val="18"/>
                <w:lang w:val="et-EE"/>
              </w:rPr>
              <w:t>to</w:t>
            </w:r>
            <w:proofErr w:type="spellEnd"/>
            <w:r w:rsidRPr="005B4693">
              <w:rPr>
                <w:sz w:val="18"/>
                <w:szCs w:val="18"/>
                <w:lang w:val="et-EE"/>
              </w:rPr>
              <w:t xml:space="preserve"> </w:t>
            </w:r>
            <w:proofErr w:type="spellStart"/>
            <w:r w:rsidRPr="005B4693">
              <w:rPr>
                <w:sz w:val="18"/>
                <w:szCs w:val="18"/>
                <w:lang w:val="et-EE"/>
              </w:rPr>
              <w:t>my</w:t>
            </w:r>
            <w:proofErr w:type="spellEnd"/>
            <w:r w:rsidRPr="005B4693">
              <w:rPr>
                <w:sz w:val="18"/>
                <w:szCs w:val="18"/>
                <w:lang w:val="et-EE"/>
              </w:rPr>
              <w:t xml:space="preserve"> </w:t>
            </w:r>
            <w:proofErr w:type="spellStart"/>
            <w:r w:rsidRPr="005B4693">
              <w:rPr>
                <w:sz w:val="18"/>
                <w:szCs w:val="18"/>
                <w:lang w:val="et-EE"/>
              </w:rPr>
              <w:t>work</w:t>
            </w:r>
            <w:proofErr w:type="spellEnd"/>
            <w:r w:rsidRPr="005B4693">
              <w:rPr>
                <w:sz w:val="18"/>
                <w:szCs w:val="18"/>
                <w:lang w:val="et-EE"/>
              </w:rPr>
              <w:t xml:space="preserve"> in </w:t>
            </w:r>
            <w:proofErr w:type="spellStart"/>
            <w:r w:rsidRPr="005B4693">
              <w:rPr>
                <w:sz w:val="18"/>
                <w:szCs w:val="18"/>
                <w:lang w:val="et-EE"/>
              </w:rPr>
              <w:t>legal</w:t>
            </w:r>
            <w:proofErr w:type="spellEnd"/>
            <w:r w:rsidRPr="005B4693">
              <w:rPr>
                <w:sz w:val="18"/>
                <w:szCs w:val="18"/>
                <w:lang w:val="et-EE"/>
              </w:rPr>
              <w:t xml:space="preserve"> </w:t>
            </w:r>
            <w:proofErr w:type="spellStart"/>
            <w:r w:rsidRPr="005B4693">
              <w:rPr>
                <w:sz w:val="18"/>
                <w:szCs w:val="18"/>
                <w:lang w:val="et-EE"/>
              </w:rPr>
              <w:t>design</w:t>
            </w:r>
            <w:proofErr w:type="spellEnd"/>
            <w:r w:rsidRPr="005B4693">
              <w:rPr>
                <w:sz w:val="18"/>
                <w:szCs w:val="18"/>
                <w:lang w:val="et-EE"/>
              </w:rPr>
              <w:t xml:space="preserve">, I </w:t>
            </w:r>
            <w:proofErr w:type="spellStart"/>
            <w:r w:rsidRPr="005B4693">
              <w:rPr>
                <w:sz w:val="18"/>
                <w:szCs w:val="18"/>
                <w:lang w:val="et-EE"/>
              </w:rPr>
              <w:t>was</w:t>
            </w:r>
            <w:proofErr w:type="spellEnd"/>
            <w:r w:rsidRPr="005B4693">
              <w:rPr>
                <w:sz w:val="18"/>
                <w:szCs w:val="18"/>
                <w:lang w:val="et-EE"/>
              </w:rPr>
              <w:t xml:space="preserve"> </w:t>
            </w:r>
            <w:proofErr w:type="spellStart"/>
            <w:r w:rsidRPr="005B4693">
              <w:rPr>
                <w:sz w:val="18"/>
                <w:szCs w:val="18"/>
                <w:lang w:val="et-EE"/>
              </w:rPr>
              <w:t>awarded</w:t>
            </w:r>
            <w:proofErr w:type="spellEnd"/>
            <w:r w:rsidRPr="005B4693">
              <w:rPr>
                <w:sz w:val="18"/>
                <w:szCs w:val="18"/>
                <w:lang w:val="et-EE"/>
              </w:rPr>
              <w:t xml:space="preserve"> </w:t>
            </w:r>
            <w:proofErr w:type="spellStart"/>
            <w:r w:rsidRPr="005B4693">
              <w:rPr>
                <w:sz w:val="18"/>
                <w:szCs w:val="18"/>
                <w:lang w:val="et-EE"/>
              </w:rPr>
              <w:t>with</w:t>
            </w:r>
            <w:proofErr w:type="spellEnd"/>
            <w:r w:rsidRPr="005B4693">
              <w:rPr>
                <w:sz w:val="18"/>
                <w:szCs w:val="18"/>
                <w:lang w:val="et-EE"/>
              </w:rPr>
              <w:t xml:space="preserve"> </w:t>
            </w:r>
            <w:hyperlink r:id="rId20" w:history="1">
              <w:r w:rsidRPr="005B4693">
                <w:rPr>
                  <w:color w:val="467886"/>
                  <w:sz w:val="18"/>
                  <w:szCs w:val="18"/>
                  <w:u w:val="single"/>
                  <w:lang w:val="et-EE"/>
                </w:rPr>
                <w:t xml:space="preserve">Top 100 </w:t>
              </w:r>
              <w:proofErr w:type="spellStart"/>
              <w:r w:rsidRPr="005B4693">
                <w:rPr>
                  <w:color w:val="467886"/>
                  <w:sz w:val="18"/>
                  <w:szCs w:val="18"/>
                  <w:u w:val="single"/>
                  <w:lang w:val="et-EE"/>
                </w:rPr>
                <w:t>Women</w:t>
              </w:r>
              <w:proofErr w:type="spellEnd"/>
              <w:r w:rsidRPr="005B4693">
                <w:rPr>
                  <w:color w:val="467886"/>
                  <w:sz w:val="18"/>
                  <w:szCs w:val="18"/>
                  <w:u w:val="single"/>
                  <w:lang w:val="et-EE"/>
                </w:rPr>
                <w:t xml:space="preserve"> in </w:t>
              </w:r>
              <w:proofErr w:type="spellStart"/>
              <w:r w:rsidRPr="005B4693">
                <w:rPr>
                  <w:color w:val="467886"/>
                  <w:sz w:val="18"/>
                  <w:szCs w:val="18"/>
                  <w:u w:val="single"/>
                  <w:lang w:val="et-EE"/>
                </w:rPr>
                <w:t>Social</w:t>
              </w:r>
              <w:proofErr w:type="spellEnd"/>
              <w:r w:rsidRPr="005B4693">
                <w:rPr>
                  <w:color w:val="467886"/>
                  <w:sz w:val="18"/>
                  <w:szCs w:val="18"/>
                  <w:u w:val="single"/>
                  <w:lang w:val="et-EE"/>
                </w:rPr>
                <w:t xml:space="preserve"> </w:t>
              </w:r>
              <w:proofErr w:type="spellStart"/>
              <w:r w:rsidRPr="005B4693">
                <w:rPr>
                  <w:color w:val="467886"/>
                  <w:sz w:val="18"/>
                  <w:szCs w:val="18"/>
                  <w:u w:val="single"/>
                  <w:lang w:val="et-EE"/>
                </w:rPr>
                <w:t>Enterprise</w:t>
              </w:r>
              <w:proofErr w:type="spellEnd"/>
            </w:hyperlink>
            <w:r w:rsidRPr="005B4693">
              <w:rPr>
                <w:sz w:val="18"/>
                <w:szCs w:val="18"/>
                <w:lang w:val="et-EE"/>
              </w:rPr>
              <w:t xml:space="preserve"> in 2022 by </w:t>
            </w:r>
            <w:proofErr w:type="spellStart"/>
            <w:r w:rsidRPr="005B4693">
              <w:rPr>
                <w:sz w:val="18"/>
                <w:szCs w:val="18"/>
                <w:lang w:val="et-EE"/>
              </w:rPr>
              <w:t>Euclid</w:t>
            </w:r>
            <w:proofErr w:type="spellEnd"/>
            <w:r w:rsidRPr="005B4693">
              <w:rPr>
                <w:sz w:val="18"/>
                <w:szCs w:val="18"/>
                <w:lang w:val="et-EE"/>
              </w:rPr>
              <w:t xml:space="preserve"> Network, </w:t>
            </w:r>
            <w:hyperlink r:id="rId21" w:history="1">
              <w:proofErr w:type="spellStart"/>
              <w:r w:rsidRPr="005B4693">
                <w:rPr>
                  <w:color w:val="467886"/>
                  <w:sz w:val="18"/>
                  <w:szCs w:val="18"/>
                  <w:u w:val="single"/>
                  <w:lang w:val="et-EE"/>
                </w:rPr>
                <w:t>Study</w:t>
              </w:r>
              <w:proofErr w:type="spellEnd"/>
              <w:r w:rsidRPr="005B4693">
                <w:rPr>
                  <w:color w:val="467886"/>
                  <w:sz w:val="18"/>
                  <w:szCs w:val="18"/>
                  <w:u w:val="single"/>
                  <w:lang w:val="et-EE"/>
                </w:rPr>
                <w:t xml:space="preserve"> UK </w:t>
              </w:r>
              <w:proofErr w:type="spellStart"/>
              <w:r w:rsidRPr="005B4693">
                <w:rPr>
                  <w:color w:val="467886"/>
                  <w:sz w:val="18"/>
                  <w:szCs w:val="18"/>
                  <w:u w:val="single"/>
                  <w:lang w:val="et-EE"/>
                </w:rPr>
                <w:t>Alumni</w:t>
              </w:r>
              <w:proofErr w:type="spellEnd"/>
              <w:r w:rsidRPr="005B4693">
                <w:rPr>
                  <w:color w:val="467886"/>
                  <w:sz w:val="18"/>
                  <w:szCs w:val="18"/>
                  <w:u w:val="single"/>
                  <w:lang w:val="et-EE"/>
                </w:rPr>
                <w:t xml:space="preserve"> </w:t>
              </w:r>
              <w:proofErr w:type="spellStart"/>
              <w:r w:rsidRPr="005B4693">
                <w:rPr>
                  <w:color w:val="467886"/>
                  <w:sz w:val="18"/>
                  <w:szCs w:val="18"/>
                  <w:u w:val="single"/>
                  <w:lang w:val="et-EE"/>
                </w:rPr>
                <w:t>Award</w:t>
              </w:r>
              <w:proofErr w:type="spellEnd"/>
            </w:hyperlink>
            <w:r w:rsidRPr="005B4693">
              <w:rPr>
                <w:sz w:val="18"/>
                <w:szCs w:val="18"/>
                <w:lang w:val="et-EE"/>
              </w:rPr>
              <w:t xml:space="preserve"> </w:t>
            </w:r>
            <w:proofErr w:type="spellStart"/>
            <w:r w:rsidRPr="005B4693">
              <w:rPr>
                <w:sz w:val="18"/>
                <w:szCs w:val="18"/>
                <w:lang w:val="et-EE"/>
              </w:rPr>
              <w:t>for</w:t>
            </w:r>
            <w:proofErr w:type="spellEnd"/>
            <w:r w:rsidRPr="005B4693">
              <w:rPr>
                <w:sz w:val="18"/>
                <w:szCs w:val="18"/>
                <w:lang w:val="et-EE"/>
              </w:rPr>
              <w:t xml:space="preserve"> Business and </w:t>
            </w:r>
            <w:proofErr w:type="spellStart"/>
            <w:r w:rsidRPr="005B4693">
              <w:rPr>
                <w:sz w:val="18"/>
                <w:szCs w:val="18"/>
                <w:lang w:val="et-EE"/>
              </w:rPr>
              <w:t>Innovation</w:t>
            </w:r>
            <w:proofErr w:type="spellEnd"/>
            <w:r w:rsidRPr="005B4693">
              <w:rPr>
                <w:sz w:val="18"/>
                <w:szCs w:val="18"/>
                <w:lang w:val="et-EE"/>
              </w:rPr>
              <w:t xml:space="preserve"> </w:t>
            </w:r>
            <w:proofErr w:type="spellStart"/>
            <w:r w:rsidRPr="005B4693">
              <w:rPr>
                <w:sz w:val="18"/>
                <w:szCs w:val="18"/>
                <w:lang w:val="et-EE"/>
              </w:rPr>
              <w:t>Category</w:t>
            </w:r>
            <w:proofErr w:type="spellEnd"/>
            <w:r w:rsidRPr="005B4693">
              <w:rPr>
                <w:sz w:val="18"/>
                <w:szCs w:val="18"/>
                <w:lang w:val="et-EE"/>
              </w:rPr>
              <w:t xml:space="preserve"> in 2022 and </w:t>
            </w:r>
            <w:proofErr w:type="spellStart"/>
            <w:r w:rsidRPr="005B4693">
              <w:rPr>
                <w:sz w:val="18"/>
                <w:szCs w:val="18"/>
                <w:lang w:val="et-EE"/>
              </w:rPr>
              <w:t>also</w:t>
            </w:r>
            <w:proofErr w:type="spellEnd"/>
            <w:r w:rsidRPr="005B4693">
              <w:rPr>
                <w:sz w:val="18"/>
                <w:szCs w:val="18"/>
                <w:lang w:val="et-EE"/>
              </w:rPr>
              <w:t xml:space="preserve"> </w:t>
            </w:r>
            <w:proofErr w:type="spellStart"/>
            <w:r w:rsidRPr="005B4693">
              <w:rPr>
                <w:sz w:val="18"/>
                <w:szCs w:val="18"/>
                <w:lang w:val="et-EE"/>
              </w:rPr>
              <w:t>selected</w:t>
            </w:r>
            <w:proofErr w:type="spellEnd"/>
            <w:r w:rsidRPr="005B4693">
              <w:rPr>
                <w:sz w:val="18"/>
                <w:szCs w:val="18"/>
                <w:lang w:val="et-EE"/>
              </w:rPr>
              <w:t xml:space="preserve"> as </w:t>
            </w:r>
            <w:hyperlink r:id="rId22" w:history="1">
              <w:proofErr w:type="spellStart"/>
              <w:r w:rsidRPr="005B4693">
                <w:rPr>
                  <w:color w:val="467886"/>
                  <w:sz w:val="18"/>
                  <w:szCs w:val="18"/>
                  <w:u w:val="single"/>
                  <w:lang w:val="et-EE"/>
                </w:rPr>
                <w:t>one</w:t>
              </w:r>
              <w:proofErr w:type="spellEnd"/>
              <w:r w:rsidRPr="005B4693">
                <w:rPr>
                  <w:color w:val="467886"/>
                  <w:sz w:val="18"/>
                  <w:szCs w:val="18"/>
                  <w:u w:val="single"/>
                  <w:lang w:val="et-EE"/>
                </w:rPr>
                <w:t xml:space="preserve"> of </w:t>
              </w:r>
              <w:proofErr w:type="spellStart"/>
              <w:r w:rsidRPr="005B4693">
                <w:rPr>
                  <w:color w:val="467886"/>
                  <w:sz w:val="18"/>
                  <w:szCs w:val="18"/>
                  <w:u w:val="single"/>
                  <w:lang w:val="et-EE"/>
                </w:rPr>
                <w:t>the</w:t>
              </w:r>
              <w:proofErr w:type="spellEnd"/>
              <w:r w:rsidRPr="005B4693">
                <w:rPr>
                  <w:color w:val="467886"/>
                  <w:sz w:val="18"/>
                  <w:szCs w:val="18"/>
                  <w:u w:val="single"/>
                  <w:lang w:val="et-EE"/>
                </w:rPr>
                <w:t xml:space="preserve"> 16 Global </w:t>
              </w:r>
              <w:proofErr w:type="spellStart"/>
              <w:r w:rsidRPr="005B4693">
                <w:rPr>
                  <w:color w:val="467886"/>
                  <w:sz w:val="18"/>
                  <w:szCs w:val="18"/>
                  <w:u w:val="single"/>
                  <w:lang w:val="et-EE"/>
                </w:rPr>
                <w:t>Mentees</w:t>
              </w:r>
              <w:proofErr w:type="spellEnd"/>
            </w:hyperlink>
            <w:r w:rsidRPr="005B4693">
              <w:rPr>
                <w:sz w:val="18"/>
                <w:szCs w:val="18"/>
                <w:lang w:val="et-EE"/>
              </w:rPr>
              <w:t xml:space="preserve"> </w:t>
            </w:r>
            <w:proofErr w:type="spellStart"/>
            <w:r w:rsidRPr="005B4693">
              <w:rPr>
                <w:sz w:val="18"/>
                <w:szCs w:val="18"/>
                <w:lang w:val="et-EE"/>
              </w:rPr>
              <w:t>for</w:t>
            </w:r>
            <w:proofErr w:type="spellEnd"/>
            <w:r w:rsidRPr="005B4693">
              <w:rPr>
                <w:sz w:val="18"/>
                <w:szCs w:val="18"/>
                <w:lang w:val="et-EE"/>
              </w:rPr>
              <w:t xml:space="preserve"> </w:t>
            </w:r>
            <w:proofErr w:type="spellStart"/>
            <w:r w:rsidRPr="005B4693">
              <w:rPr>
                <w:sz w:val="18"/>
                <w:szCs w:val="18"/>
                <w:lang w:val="et-EE"/>
              </w:rPr>
              <w:t>the</w:t>
            </w:r>
            <w:proofErr w:type="spellEnd"/>
            <w:r w:rsidRPr="005B4693">
              <w:rPr>
                <w:sz w:val="18"/>
                <w:szCs w:val="18"/>
                <w:lang w:val="et-EE"/>
              </w:rPr>
              <w:t xml:space="preserve"> Fortune – US </w:t>
            </w:r>
            <w:proofErr w:type="spellStart"/>
            <w:r w:rsidRPr="005B4693">
              <w:rPr>
                <w:sz w:val="18"/>
                <w:szCs w:val="18"/>
                <w:lang w:val="et-EE"/>
              </w:rPr>
              <w:t>Department</w:t>
            </w:r>
            <w:proofErr w:type="spellEnd"/>
            <w:r w:rsidRPr="005B4693">
              <w:rPr>
                <w:sz w:val="18"/>
                <w:szCs w:val="18"/>
                <w:lang w:val="et-EE"/>
              </w:rPr>
              <w:t xml:space="preserve"> of State Global </w:t>
            </w:r>
            <w:proofErr w:type="spellStart"/>
            <w:r w:rsidRPr="005B4693">
              <w:rPr>
                <w:sz w:val="18"/>
                <w:szCs w:val="18"/>
                <w:lang w:val="et-EE"/>
              </w:rPr>
              <w:t>Women’s</w:t>
            </w:r>
            <w:proofErr w:type="spellEnd"/>
            <w:r w:rsidRPr="005B4693">
              <w:rPr>
                <w:sz w:val="18"/>
                <w:szCs w:val="18"/>
                <w:lang w:val="et-EE"/>
              </w:rPr>
              <w:t xml:space="preserve"> </w:t>
            </w:r>
            <w:proofErr w:type="spellStart"/>
            <w:r w:rsidRPr="005B4693">
              <w:rPr>
                <w:sz w:val="18"/>
                <w:szCs w:val="18"/>
                <w:lang w:val="et-EE"/>
              </w:rPr>
              <w:t>mentoring</w:t>
            </w:r>
            <w:proofErr w:type="spellEnd"/>
            <w:r w:rsidRPr="005B4693">
              <w:rPr>
                <w:sz w:val="18"/>
                <w:szCs w:val="18"/>
                <w:lang w:val="et-EE"/>
              </w:rPr>
              <w:t xml:space="preserve"> programme.</w:t>
            </w:r>
          </w:p>
          <w:p w14:paraId="08B3923E" w14:textId="0DCF791B" w:rsidR="005B4693" w:rsidRPr="005B4693" w:rsidRDefault="005B4693" w:rsidP="00D05A8F">
            <w:pPr>
              <w:spacing w:before="60" w:after="60"/>
              <w:jc w:val="left"/>
              <w:rPr>
                <w:sz w:val="18"/>
                <w:szCs w:val="18"/>
                <w:lang w:val="et-EE"/>
              </w:rPr>
            </w:pPr>
            <w:r w:rsidRPr="005B4693">
              <w:rPr>
                <w:sz w:val="18"/>
                <w:szCs w:val="18"/>
                <w:lang w:val="et-EE"/>
              </w:rPr>
              <w:t>-</w:t>
            </w:r>
            <w:r w:rsidR="00612F81">
              <w:rPr>
                <w:sz w:val="18"/>
                <w:szCs w:val="18"/>
                <w:lang w:val="et-EE"/>
              </w:rPr>
              <w:t xml:space="preserve"> Õigusdisainiga seotud korraldamised, </w:t>
            </w:r>
            <w:r w:rsidR="008E6655">
              <w:rPr>
                <w:sz w:val="18"/>
                <w:szCs w:val="18"/>
                <w:lang w:val="et-EE"/>
              </w:rPr>
              <w:t>osalemised, ettekandmised:</w:t>
            </w:r>
          </w:p>
          <w:p w14:paraId="6BFE048D" w14:textId="77777777" w:rsidR="005B4693" w:rsidRPr="005B4693" w:rsidRDefault="005B4693" w:rsidP="00D05A8F">
            <w:pPr>
              <w:spacing w:before="60" w:after="60"/>
              <w:jc w:val="left"/>
              <w:rPr>
                <w:sz w:val="18"/>
                <w:szCs w:val="18"/>
                <w:lang w:val="et-EE"/>
              </w:rPr>
            </w:pPr>
            <w:r w:rsidRPr="005B4693">
              <w:rPr>
                <w:sz w:val="18"/>
                <w:szCs w:val="18"/>
                <w:lang w:val="et-EE"/>
              </w:rPr>
              <w:t xml:space="preserve">2025 </w:t>
            </w:r>
            <w:proofErr w:type="spellStart"/>
            <w:r w:rsidRPr="005B4693">
              <w:rPr>
                <w:sz w:val="18"/>
                <w:szCs w:val="18"/>
                <w:lang w:val="et-EE"/>
              </w:rPr>
              <w:t>Opening</w:t>
            </w:r>
            <w:proofErr w:type="spellEnd"/>
            <w:r w:rsidRPr="005B4693">
              <w:rPr>
                <w:sz w:val="18"/>
                <w:szCs w:val="18"/>
                <w:lang w:val="et-EE"/>
              </w:rPr>
              <w:t xml:space="preserve"> </w:t>
            </w:r>
            <w:proofErr w:type="spellStart"/>
            <w:r w:rsidRPr="005B4693">
              <w:rPr>
                <w:sz w:val="18"/>
                <w:szCs w:val="18"/>
                <w:lang w:val="et-EE"/>
              </w:rPr>
              <w:t>Keynote</w:t>
            </w:r>
            <w:proofErr w:type="spellEnd"/>
            <w:r w:rsidRPr="005B4693">
              <w:rPr>
                <w:sz w:val="18"/>
                <w:szCs w:val="18"/>
                <w:lang w:val="et-EE"/>
              </w:rPr>
              <w:t xml:space="preserve"> (2nd </w:t>
            </w:r>
            <w:proofErr w:type="spellStart"/>
            <w:r w:rsidRPr="005B4693">
              <w:rPr>
                <w:sz w:val="18"/>
                <w:szCs w:val="18"/>
                <w:lang w:val="et-EE"/>
              </w:rPr>
              <w:t>Day</w:t>
            </w:r>
            <w:proofErr w:type="spellEnd"/>
            <w:r w:rsidRPr="005B4693">
              <w:rPr>
                <w:sz w:val="18"/>
                <w:szCs w:val="18"/>
                <w:lang w:val="et-EE"/>
              </w:rPr>
              <w:t xml:space="preserve">), Legal Design </w:t>
            </w:r>
            <w:proofErr w:type="spellStart"/>
            <w:r w:rsidRPr="005B4693">
              <w:rPr>
                <w:sz w:val="18"/>
                <w:szCs w:val="18"/>
                <w:lang w:val="et-EE"/>
              </w:rPr>
              <w:t>Summit</w:t>
            </w:r>
            <w:proofErr w:type="spellEnd"/>
            <w:r w:rsidRPr="005B4693">
              <w:rPr>
                <w:sz w:val="18"/>
                <w:szCs w:val="18"/>
                <w:lang w:val="et-EE"/>
              </w:rPr>
              <w:t xml:space="preserve">, </w:t>
            </w:r>
            <w:proofErr w:type="spellStart"/>
            <w:r w:rsidRPr="005B4693">
              <w:rPr>
                <w:sz w:val="18"/>
                <w:szCs w:val="18"/>
                <w:lang w:val="et-EE"/>
              </w:rPr>
              <w:t>Finland</w:t>
            </w:r>
            <w:proofErr w:type="spellEnd"/>
          </w:p>
          <w:p w14:paraId="0B017FA0" w14:textId="554D4396" w:rsidR="005B4693" w:rsidRPr="005B4693" w:rsidRDefault="005B4693" w:rsidP="00D05A8F">
            <w:pPr>
              <w:spacing w:before="60" w:after="60"/>
              <w:jc w:val="left"/>
              <w:rPr>
                <w:sz w:val="18"/>
                <w:szCs w:val="18"/>
                <w:lang w:val="et-EE"/>
              </w:rPr>
            </w:pPr>
            <w:r w:rsidRPr="005B4693">
              <w:rPr>
                <w:sz w:val="18"/>
                <w:szCs w:val="18"/>
                <w:lang w:val="et-EE"/>
              </w:rPr>
              <w:t>2025 Co-</w:t>
            </w:r>
            <w:proofErr w:type="spellStart"/>
            <w:r w:rsidRPr="005B4693">
              <w:rPr>
                <w:sz w:val="18"/>
                <w:szCs w:val="18"/>
                <w:lang w:val="et-EE"/>
              </w:rPr>
              <w:t>Organiser</w:t>
            </w:r>
            <w:proofErr w:type="spellEnd"/>
            <w:r w:rsidRPr="005B4693">
              <w:rPr>
                <w:sz w:val="18"/>
                <w:szCs w:val="18"/>
                <w:lang w:val="et-EE"/>
              </w:rPr>
              <w:t xml:space="preserve">, </w:t>
            </w:r>
            <w:proofErr w:type="spellStart"/>
            <w:r w:rsidRPr="005B4693">
              <w:rPr>
                <w:sz w:val="18"/>
                <w:szCs w:val="18"/>
                <w:lang w:val="et-EE"/>
              </w:rPr>
              <w:t>BrainFactory</w:t>
            </w:r>
            <w:proofErr w:type="spellEnd"/>
            <w:r w:rsidRPr="005B4693">
              <w:rPr>
                <w:sz w:val="18"/>
                <w:szCs w:val="18"/>
                <w:lang w:val="et-EE"/>
              </w:rPr>
              <w:t xml:space="preserve"> </w:t>
            </w:r>
            <w:proofErr w:type="spellStart"/>
            <w:r w:rsidRPr="005B4693">
              <w:rPr>
                <w:sz w:val="18"/>
                <w:szCs w:val="18"/>
                <w:lang w:val="et-EE"/>
              </w:rPr>
              <w:t>Workshop</w:t>
            </w:r>
            <w:proofErr w:type="spellEnd"/>
            <w:r w:rsidRPr="005B4693">
              <w:rPr>
                <w:sz w:val="18"/>
                <w:szCs w:val="18"/>
                <w:lang w:val="et-EE"/>
              </w:rPr>
              <w:t xml:space="preserve"> – Legal Design </w:t>
            </w:r>
            <w:proofErr w:type="spellStart"/>
            <w:r w:rsidRPr="005B4693">
              <w:rPr>
                <w:sz w:val="18"/>
                <w:szCs w:val="18"/>
                <w:lang w:val="et-EE"/>
              </w:rPr>
              <w:t>for</w:t>
            </w:r>
            <w:proofErr w:type="spellEnd"/>
            <w:r w:rsidRPr="005B4693">
              <w:rPr>
                <w:sz w:val="18"/>
                <w:szCs w:val="18"/>
                <w:lang w:val="et-EE"/>
              </w:rPr>
              <w:t xml:space="preserve"> </w:t>
            </w:r>
            <w:proofErr w:type="spellStart"/>
            <w:r w:rsidRPr="005B4693">
              <w:rPr>
                <w:sz w:val="18"/>
                <w:szCs w:val="18"/>
                <w:lang w:val="et-EE"/>
              </w:rPr>
              <w:t>Sustainability</w:t>
            </w:r>
            <w:proofErr w:type="spellEnd"/>
            <w:r w:rsidRPr="005B4693">
              <w:rPr>
                <w:sz w:val="18"/>
                <w:szCs w:val="18"/>
                <w:lang w:val="et-EE"/>
              </w:rPr>
              <w:t xml:space="preserve">, </w:t>
            </w:r>
            <w:proofErr w:type="spellStart"/>
            <w:r w:rsidRPr="005B4693">
              <w:rPr>
                <w:sz w:val="18"/>
                <w:szCs w:val="18"/>
                <w:lang w:val="et-EE"/>
              </w:rPr>
              <w:t>Finland</w:t>
            </w:r>
            <w:proofErr w:type="spellEnd"/>
          </w:p>
          <w:p w14:paraId="5389CDE7" w14:textId="77777777" w:rsidR="005B4693" w:rsidRPr="005B4693" w:rsidRDefault="005B4693" w:rsidP="00D05A8F">
            <w:pPr>
              <w:spacing w:before="60" w:after="60"/>
              <w:jc w:val="left"/>
              <w:rPr>
                <w:sz w:val="18"/>
                <w:szCs w:val="18"/>
                <w:lang w:val="et-EE"/>
              </w:rPr>
            </w:pPr>
            <w:r w:rsidRPr="005B4693">
              <w:rPr>
                <w:sz w:val="18"/>
                <w:szCs w:val="18"/>
                <w:lang w:val="et-EE"/>
              </w:rPr>
              <w:t xml:space="preserve">2025 </w:t>
            </w:r>
            <w:proofErr w:type="spellStart"/>
            <w:r w:rsidRPr="005B4693">
              <w:rPr>
                <w:sz w:val="18"/>
                <w:szCs w:val="18"/>
                <w:lang w:val="et-EE"/>
              </w:rPr>
              <w:t>Organiser</w:t>
            </w:r>
            <w:proofErr w:type="spellEnd"/>
            <w:r w:rsidRPr="005B4693">
              <w:rPr>
                <w:sz w:val="18"/>
                <w:szCs w:val="18"/>
                <w:lang w:val="et-EE"/>
              </w:rPr>
              <w:t xml:space="preserve">, </w:t>
            </w:r>
            <w:proofErr w:type="spellStart"/>
            <w:r w:rsidRPr="005B4693">
              <w:rPr>
                <w:sz w:val="18"/>
                <w:szCs w:val="18"/>
                <w:lang w:val="et-EE"/>
              </w:rPr>
              <w:t>TalTech</w:t>
            </w:r>
            <w:proofErr w:type="spellEnd"/>
            <w:r w:rsidRPr="005B4693">
              <w:rPr>
                <w:sz w:val="18"/>
                <w:szCs w:val="18"/>
                <w:lang w:val="et-EE"/>
              </w:rPr>
              <w:t xml:space="preserve"> Legal </w:t>
            </w:r>
            <w:proofErr w:type="spellStart"/>
            <w:r w:rsidRPr="005B4693">
              <w:rPr>
                <w:sz w:val="18"/>
                <w:szCs w:val="18"/>
                <w:lang w:val="et-EE"/>
              </w:rPr>
              <w:t>Lab</w:t>
            </w:r>
            <w:proofErr w:type="spellEnd"/>
            <w:r w:rsidRPr="005B4693">
              <w:rPr>
                <w:sz w:val="18"/>
                <w:szCs w:val="18"/>
                <w:lang w:val="et-EE"/>
              </w:rPr>
              <w:t xml:space="preserve"> </w:t>
            </w:r>
            <w:proofErr w:type="spellStart"/>
            <w:r w:rsidRPr="005B4693">
              <w:rPr>
                <w:sz w:val="18"/>
                <w:szCs w:val="18"/>
                <w:lang w:val="et-EE"/>
              </w:rPr>
              <w:t>Annual</w:t>
            </w:r>
            <w:proofErr w:type="spellEnd"/>
            <w:r w:rsidRPr="005B4693">
              <w:rPr>
                <w:sz w:val="18"/>
                <w:szCs w:val="18"/>
                <w:lang w:val="et-EE"/>
              </w:rPr>
              <w:t xml:space="preserve"> Research Forum, Estonia</w:t>
            </w:r>
          </w:p>
          <w:p w14:paraId="68ACFA45" w14:textId="77777777" w:rsidR="005B4693" w:rsidRPr="005B4693" w:rsidRDefault="005B4693" w:rsidP="00D05A8F">
            <w:pPr>
              <w:spacing w:before="60" w:after="60"/>
              <w:jc w:val="left"/>
              <w:rPr>
                <w:sz w:val="18"/>
                <w:szCs w:val="18"/>
                <w:lang w:val="et-EE"/>
              </w:rPr>
            </w:pPr>
            <w:r w:rsidRPr="005B4693">
              <w:rPr>
                <w:sz w:val="18"/>
                <w:szCs w:val="18"/>
                <w:lang w:val="et-EE"/>
              </w:rPr>
              <w:t>2025</w:t>
            </w:r>
            <w:r w:rsidRPr="005B4693">
              <w:rPr>
                <w:sz w:val="18"/>
                <w:szCs w:val="18"/>
                <w:lang w:val="et-EE"/>
              </w:rPr>
              <w:tab/>
            </w:r>
            <w:proofErr w:type="spellStart"/>
            <w:r w:rsidRPr="005B4693">
              <w:rPr>
                <w:sz w:val="18"/>
                <w:szCs w:val="18"/>
                <w:lang w:val="et-EE"/>
              </w:rPr>
              <w:t>Organiser</w:t>
            </w:r>
            <w:proofErr w:type="spellEnd"/>
            <w:r w:rsidRPr="005B4693">
              <w:rPr>
                <w:sz w:val="18"/>
                <w:szCs w:val="18"/>
                <w:lang w:val="et-EE"/>
              </w:rPr>
              <w:t xml:space="preserve">, </w:t>
            </w:r>
            <w:proofErr w:type="spellStart"/>
            <w:r w:rsidRPr="005B4693">
              <w:rPr>
                <w:sz w:val="18"/>
                <w:szCs w:val="18"/>
                <w:lang w:val="et-EE"/>
              </w:rPr>
              <w:t>TalTech</w:t>
            </w:r>
            <w:proofErr w:type="spellEnd"/>
            <w:r w:rsidRPr="005B4693">
              <w:rPr>
                <w:sz w:val="18"/>
                <w:szCs w:val="18"/>
                <w:lang w:val="et-EE"/>
              </w:rPr>
              <w:t xml:space="preserve"> Legal Design </w:t>
            </w:r>
            <w:proofErr w:type="spellStart"/>
            <w:r w:rsidRPr="005B4693">
              <w:rPr>
                <w:sz w:val="18"/>
                <w:szCs w:val="18"/>
                <w:lang w:val="et-EE"/>
              </w:rPr>
              <w:t>Event</w:t>
            </w:r>
            <w:proofErr w:type="spellEnd"/>
            <w:r w:rsidRPr="005B4693">
              <w:rPr>
                <w:sz w:val="18"/>
                <w:szCs w:val="18"/>
                <w:lang w:val="et-EE"/>
              </w:rPr>
              <w:t xml:space="preserve"> </w:t>
            </w:r>
            <w:proofErr w:type="spellStart"/>
            <w:r w:rsidRPr="005B4693">
              <w:rPr>
                <w:sz w:val="18"/>
                <w:szCs w:val="18"/>
                <w:lang w:val="et-EE"/>
              </w:rPr>
              <w:t>Series</w:t>
            </w:r>
            <w:proofErr w:type="spellEnd"/>
            <w:r w:rsidRPr="005B4693">
              <w:rPr>
                <w:sz w:val="18"/>
                <w:szCs w:val="18"/>
                <w:lang w:val="et-EE"/>
              </w:rPr>
              <w:t>, Estonia</w:t>
            </w:r>
          </w:p>
          <w:p w14:paraId="4F0A23B9" w14:textId="77777777" w:rsidR="005B4693" w:rsidRPr="005B4693" w:rsidRDefault="005B4693" w:rsidP="00D05A8F">
            <w:pPr>
              <w:spacing w:before="60" w:after="60"/>
              <w:jc w:val="left"/>
              <w:rPr>
                <w:sz w:val="18"/>
                <w:szCs w:val="18"/>
                <w:lang w:val="et-EE"/>
              </w:rPr>
            </w:pPr>
            <w:r w:rsidRPr="005B4693">
              <w:rPr>
                <w:sz w:val="18"/>
                <w:szCs w:val="18"/>
                <w:lang w:val="et-EE"/>
              </w:rPr>
              <w:t>2025</w:t>
            </w:r>
            <w:r w:rsidRPr="005B4693">
              <w:rPr>
                <w:sz w:val="18"/>
                <w:szCs w:val="18"/>
                <w:lang w:val="et-EE"/>
              </w:rPr>
              <w:tab/>
            </w:r>
            <w:proofErr w:type="spellStart"/>
            <w:r w:rsidRPr="005B4693">
              <w:rPr>
                <w:sz w:val="18"/>
                <w:szCs w:val="18"/>
                <w:lang w:val="et-EE"/>
              </w:rPr>
              <w:t>Facilitator</w:t>
            </w:r>
            <w:proofErr w:type="spellEnd"/>
            <w:r w:rsidRPr="005B4693">
              <w:rPr>
                <w:sz w:val="18"/>
                <w:szCs w:val="18"/>
                <w:lang w:val="et-EE"/>
              </w:rPr>
              <w:t xml:space="preserve">, Legal Design </w:t>
            </w:r>
            <w:proofErr w:type="spellStart"/>
            <w:r w:rsidRPr="005B4693">
              <w:rPr>
                <w:sz w:val="18"/>
                <w:szCs w:val="18"/>
                <w:lang w:val="et-EE"/>
              </w:rPr>
              <w:t>Workshop</w:t>
            </w:r>
            <w:proofErr w:type="spellEnd"/>
            <w:r w:rsidRPr="005B4693">
              <w:rPr>
                <w:sz w:val="18"/>
                <w:szCs w:val="18"/>
                <w:lang w:val="et-EE"/>
              </w:rPr>
              <w:t xml:space="preserve">, Ankara </w:t>
            </w:r>
            <w:proofErr w:type="spellStart"/>
            <w:r w:rsidRPr="005B4693">
              <w:rPr>
                <w:sz w:val="18"/>
                <w:szCs w:val="18"/>
                <w:lang w:val="et-EE"/>
              </w:rPr>
              <w:t>Bar</w:t>
            </w:r>
            <w:proofErr w:type="spellEnd"/>
            <w:r w:rsidRPr="005B4693">
              <w:rPr>
                <w:sz w:val="18"/>
                <w:szCs w:val="18"/>
                <w:lang w:val="et-EE"/>
              </w:rPr>
              <w:t xml:space="preserve"> </w:t>
            </w:r>
            <w:proofErr w:type="spellStart"/>
            <w:r w:rsidRPr="005B4693">
              <w:rPr>
                <w:sz w:val="18"/>
                <w:szCs w:val="18"/>
                <w:lang w:val="et-EE"/>
              </w:rPr>
              <w:t>Association</w:t>
            </w:r>
            <w:proofErr w:type="spellEnd"/>
            <w:r w:rsidRPr="005B4693">
              <w:rPr>
                <w:sz w:val="18"/>
                <w:szCs w:val="18"/>
                <w:lang w:val="et-EE"/>
              </w:rPr>
              <w:t xml:space="preserve">, </w:t>
            </w:r>
            <w:proofErr w:type="spellStart"/>
            <w:r w:rsidRPr="005B4693">
              <w:rPr>
                <w:sz w:val="18"/>
                <w:szCs w:val="18"/>
                <w:lang w:val="et-EE"/>
              </w:rPr>
              <w:t>Turkey</w:t>
            </w:r>
            <w:proofErr w:type="spellEnd"/>
          </w:p>
          <w:p w14:paraId="5309574F" w14:textId="77777777" w:rsidR="005B4693" w:rsidRPr="005B4693" w:rsidRDefault="005B4693" w:rsidP="00D05A8F">
            <w:pPr>
              <w:spacing w:before="60" w:after="60"/>
              <w:jc w:val="left"/>
              <w:rPr>
                <w:sz w:val="18"/>
                <w:szCs w:val="18"/>
                <w:lang w:val="et-EE"/>
              </w:rPr>
            </w:pPr>
            <w:r w:rsidRPr="005B4693">
              <w:rPr>
                <w:sz w:val="18"/>
                <w:szCs w:val="18"/>
                <w:lang w:val="et-EE"/>
              </w:rPr>
              <w:t xml:space="preserve">2024 </w:t>
            </w:r>
            <w:r w:rsidRPr="005B4693">
              <w:rPr>
                <w:sz w:val="18"/>
                <w:szCs w:val="18"/>
                <w:lang w:val="et-EE"/>
              </w:rPr>
              <w:tab/>
            </w:r>
            <w:proofErr w:type="spellStart"/>
            <w:r w:rsidRPr="005B4693">
              <w:rPr>
                <w:sz w:val="18"/>
                <w:szCs w:val="18"/>
                <w:lang w:val="et-EE"/>
              </w:rPr>
              <w:t>Presenter</w:t>
            </w:r>
            <w:proofErr w:type="spellEnd"/>
            <w:r w:rsidRPr="005B4693">
              <w:rPr>
                <w:sz w:val="18"/>
                <w:szCs w:val="18"/>
                <w:lang w:val="et-EE"/>
              </w:rPr>
              <w:t xml:space="preserve">, The </w:t>
            </w:r>
            <w:proofErr w:type="spellStart"/>
            <w:r w:rsidRPr="005B4693">
              <w:rPr>
                <w:sz w:val="18"/>
                <w:szCs w:val="18"/>
                <w:lang w:val="et-EE"/>
              </w:rPr>
              <w:t>Socio-Politics</w:t>
            </w:r>
            <w:proofErr w:type="spellEnd"/>
            <w:r w:rsidRPr="005B4693">
              <w:rPr>
                <w:sz w:val="18"/>
                <w:szCs w:val="18"/>
                <w:lang w:val="et-EE"/>
              </w:rPr>
              <w:t xml:space="preserve"> of Legal Design and </w:t>
            </w:r>
            <w:proofErr w:type="spellStart"/>
            <w:r w:rsidRPr="005B4693">
              <w:rPr>
                <w:sz w:val="18"/>
                <w:szCs w:val="18"/>
                <w:lang w:val="et-EE"/>
              </w:rPr>
              <w:t>their</w:t>
            </w:r>
            <w:proofErr w:type="spellEnd"/>
            <w:r w:rsidRPr="005B4693">
              <w:rPr>
                <w:sz w:val="18"/>
                <w:szCs w:val="18"/>
                <w:lang w:val="et-EE"/>
              </w:rPr>
              <w:t xml:space="preserve"> </w:t>
            </w:r>
            <w:proofErr w:type="spellStart"/>
            <w:r w:rsidRPr="005B4693">
              <w:rPr>
                <w:sz w:val="18"/>
                <w:szCs w:val="18"/>
                <w:lang w:val="et-EE"/>
              </w:rPr>
              <w:t>Epistemic</w:t>
            </w:r>
            <w:proofErr w:type="spellEnd"/>
            <w:r w:rsidRPr="005B4693">
              <w:rPr>
                <w:sz w:val="18"/>
                <w:szCs w:val="18"/>
                <w:lang w:val="et-EE"/>
              </w:rPr>
              <w:t xml:space="preserve"> </w:t>
            </w:r>
            <w:proofErr w:type="spellStart"/>
            <w:r w:rsidRPr="005B4693">
              <w:rPr>
                <w:sz w:val="18"/>
                <w:szCs w:val="18"/>
                <w:lang w:val="et-EE"/>
              </w:rPr>
              <w:t>Consequences</w:t>
            </w:r>
            <w:proofErr w:type="spellEnd"/>
            <w:r w:rsidRPr="005B4693">
              <w:rPr>
                <w:sz w:val="18"/>
                <w:szCs w:val="18"/>
                <w:lang w:val="et-EE"/>
              </w:rPr>
              <w:t xml:space="preserve"> </w:t>
            </w:r>
            <w:proofErr w:type="spellStart"/>
            <w:r w:rsidRPr="005B4693">
              <w:rPr>
                <w:sz w:val="18"/>
                <w:szCs w:val="18"/>
                <w:lang w:val="et-EE"/>
              </w:rPr>
              <w:t>Workshop</w:t>
            </w:r>
            <w:proofErr w:type="spellEnd"/>
            <w:r w:rsidRPr="005B4693">
              <w:rPr>
                <w:sz w:val="18"/>
                <w:szCs w:val="18"/>
                <w:lang w:val="et-EE"/>
              </w:rPr>
              <w:t xml:space="preserve">, International </w:t>
            </w:r>
            <w:proofErr w:type="spellStart"/>
            <w:r w:rsidRPr="005B4693">
              <w:rPr>
                <w:sz w:val="18"/>
                <w:szCs w:val="18"/>
                <w:lang w:val="et-EE"/>
              </w:rPr>
              <w:t>Institute</w:t>
            </w:r>
            <w:proofErr w:type="spellEnd"/>
            <w:r w:rsidRPr="005B4693">
              <w:rPr>
                <w:sz w:val="18"/>
                <w:szCs w:val="18"/>
                <w:lang w:val="et-EE"/>
              </w:rPr>
              <w:t xml:space="preserve"> </w:t>
            </w:r>
            <w:proofErr w:type="spellStart"/>
            <w:r w:rsidRPr="005B4693">
              <w:rPr>
                <w:sz w:val="18"/>
                <w:szCs w:val="18"/>
                <w:lang w:val="et-EE"/>
              </w:rPr>
              <w:t>for</w:t>
            </w:r>
            <w:proofErr w:type="spellEnd"/>
            <w:r w:rsidRPr="005B4693">
              <w:rPr>
                <w:sz w:val="18"/>
                <w:szCs w:val="18"/>
                <w:lang w:val="et-EE"/>
              </w:rPr>
              <w:t xml:space="preserve"> </w:t>
            </w:r>
            <w:proofErr w:type="spellStart"/>
            <w:r w:rsidRPr="005B4693">
              <w:rPr>
                <w:sz w:val="18"/>
                <w:szCs w:val="18"/>
                <w:lang w:val="et-EE"/>
              </w:rPr>
              <w:t>the</w:t>
            </w:r>
            <w:proofErr w:type="spellEnd"/>
            <w:r w:rsidRPr="005B4693">
              <w:rPr>
                <w:sz w:val="18"/>
                <w:szCs w:val="18"/>
                <w:lang w:val="et-EE"/>
              </w:rPr>
              <w:t xml:space="preserve"> </w:t>
            </w:r>
            <w:proofErr w:type="spellStart"/>
            <w:r w:rsidRPr="005B4693">
              <w:rPr>
                <w:sz w:val="18"/>
                <w:szCs w:val="18"/>
                <w:lang w:val="et-EE"/>
              </w:rPr>
              <w:t>Sociology</w:t>
            </w:r>
            <w:proofErr w:type="spellEnd"/>
            <w:r w:rsidRPr="005B4693">
              <w:rPr>
                <w:sz w:val="18"/>
                <w:szCs w:val="18"/>
                <w:lang w:val="et-EE"/>
              </w:rPr>
              <w:t xml:space="preserve"> of Law, Spain</w:t>
            </w:r>
          </w:p>
          <w:p w14:paraId="28674924" w14:textId="77777777" w:rsidR="005B4693" w:rsidRPr="005B4693" w:rsidRDefault="005B4693" w:rsidP="00D05A8F">
            <w:pPr>
              <w:spacing w:before="60" w:after="60"/>
              <w:jc w:val="left"/>
              <w:rPr>
                <w:sz w:val="18"/>
                <w:szCs w:val="18"/>
                <w:lang w:val="et-EE"/>
              </w:rPr>
            </w:pPr>
            <w:r w:rsidRPr="005B4693">
              <w:rPr>
                <w:sz w:val="18"/>
                <w:szCs w:val="18"/>
                <w:lang w:val="et-EE"/>
              </w:rPr>
              <w:lastRenderedPageBreak/>
              <w:t>2024</w:t>
            </w:r>
            <w:r w:rsidRPr="005B4693">
              <w:rPr>
                <w:sz w:val="18"/>
                <w:szCs w:val="18"/>
                <w:lang w:val="et-EE"/>
              </w:rPr>
              <w:tab/>
            </w:r>
            <w:proofErr w:type="spellStart"/>
            <w:r w:rsidRPr="005B4693">
              <w:rPr>
                <w:sz w:val="18"/>
                <w:szCs w:val="18"/>
                <w:lang w:val="et-EE"/>
              </w:rPr>
              <w:t>Facilitator</w:t>
            </w:r>
            <w:proofErr w:type="spellEnd"/>
            <w:r w:rsidRPr="005B4693">
              <w:rPr>
                <w:sz w:val="18"/>
                <w:szCs w:val="18"/>
                <w:lang w:val="et-EE"/>
              </w:rPr>
              <w:t xml:space="preserve">, Legal Design </w:t>
            </w:r>
            <w:proofErr w:type="spellStart"/>
            <w:r w:rsidRPr="005B4693">
              <w:rPr>
                <w:sz w:val="18"/>
                <w:szCs w:val="18"/>
                <w:lang w:val="et-EE"/>
              </w:rPr>
              <w:t>Workshop</w:t>
            </w:r>
            <w:proofErr w:type="spellEnd"/>
            <w:r w:rsidRPr="005B4693">
              <w:rPr>
                <w:sz w:val="18"/>
                <w:szCs w:val="18"/>
                <w:lang w:val="et-EE"/>
              </w:rPr>
              <w:t xml:space="preserve">, Law, Technology and Art </w:t>
            </w:r>
            <w:proofErr w:type="spellStart"/>
            <w:r w:rsidRPr="005B4693">
              <w:rPr>
                <w:sz w:val="18"/>
                <w:szCs w:val="18"/>
                <w:lang w:val="et-EE"/>
              </w:rPr>
              <w:t>Association</w:t>
            </w:r>
            <w:proofErr w:type="spellEnd"/>
            <w:r w:rsidRPr="005B4693">
              <w:rPr>
                <w:sz w:val="18"/>
                <w:szCs w:val="18"/>
                <w:lang w:val="et-EE"/>
              </w:rPr>
              <w:t xml:space="preserve">, </w:t>
            </w:r>
            <w:proofErr w:type="spellStart"/>
            <w:r w:rsidRPr="005B4693">
              <w:rPr>
                <w:sz w:val="18"/>
                <w:szCs w:val="18"/>
                <w:lang w:val="et-EE"/>
              </w:rPr>
              <w:t>Turkey</w:t>
            </w:r>
            <w:proofErr w:type="spellEnd"/>
          </w:p>
          <w:p w14:paraId="1D6DC2F2" w14:textId="77777777" w:rsidR="005B4693" w:rsidRPr="005B4693" w:rsidRDefault="005B4693" w:rsidP="00D05A8F">
            <w:pPr>
              <w:spacing w:before="60" w:after="60"/>
              <w:jc w:val="left"/>
              <w:rPr>
                <w:sz w:val="18"/>
                <w:szCs w:val="18"/>
                <w:lang w:val="et-EE"/>
              </w:rPr>
            </w:pPr>
            <w:r w:rsidRPr="005B4693">
              <w:rPr>
                <w:sz w:val="18"/>
                <w:szCs w:val="18"/>
                <w:lang w:val="et-EE"/>
              </w:rPr>
              <w:t>2024</w:t>
            </w:r>
            <w:r w:rsidRPr="005B4693">
              <w:rPr>
                <w:sz w:val="18"/>
                <w:szCs w:val="18"/>
                <w:lang w:val="et-EE"/>
              </w:rPr>
              <w:tab/>
            </w:r>
            <w:proofErr w:type="spellStart"/>
            <w:r w:rsidRPr="005B4693">
              <w:rPr>
                <w:sz w:val="18"/>
                <w:szCs w:val="18"/>
                <w:lang w:val="et-EE"/>
              </w:rPr>
              <w:t>Presenter</w:t>
            </w:r>
            <w:proofErr w:type="spellEnd"/>
            <w:r w:rsidRPr="005B4693">
              <w:rPr>
                <w:sz w:val="18"/>
                <w:szCs w:val="18"/>
                <w:lang w:val="et-EE"/>
              </w:rPr>
              <w:t xml:space="preserve">, Law and </w:t>
            </w:r>
            <w:proofErr w:type="spellStart"/>
            <w:r w:rsidRPr="005B4693">
              <w:rPr>
                <w:sz w:val="18"/>
                <w:szCs w:val="18"/>
                <w:lang w:val="et-EE"/>
              </w:rPr>
              <w:t>Innovation</w:t>
            </w:r>
            <w:proofErr w:type="spellEnd"/>
            <w:r w:rsidRPr="005B4693">
              <w:rPr>
                <w:sz w:val="18"/>
                <w:szCs w:val="18"/>
                <w:lang w:val="et-EE"/>
              </w:rPr>
              <w:t xml:space="preserve"> </w:t>
            </w:r>
            <w:proofErr w:type="spellStart"/>
            <w:r w:rsidRPr="005B4693">
              <w:rPr>
                <w:sz w:val="18"/>
                <w:szCs w:val="18"/>
                <w:lang w:val="et-EE"/>
              </w:rPr>
              <w:t>Conference</w:t>
            </w:r>
            <w:proofErr w:type="spellEnd"/>
            <w:r w:rsidRPr="005B4693">
              <w:rPr>
                <w:sz w:val="18"/>
                <w:szCs w:val="18"/>
                <w:lang w:val="et-EE"/>
              </w:rPr>
              <w:t xml:space="preserve">, Law, Technology and Art </w:t>
            </w:r>
            <w:proofErr w:type="spellStart"/>
            <w:r w:rsidRPr="005B4693">
              <w:rPr>
                <w:sz w:val="18"/>
                <w:szCs w:val="18"/>
                <w:lang w:val="et-EE"/>
              </w:rPr>
              <w:t>Association</w:t>
            </w:r>
            <w:proofErr w:type="spellEnd"/>
            <w:r w:rsidRPr="005B4693">
              <w:rPr>
                <w:sz w:val="18"/>
                <w:szCs w:val="18"/>
                <w:lang w:val="et-EE"/>
              </w:rPr>
              <w:t xml:space="preserve">, </w:t>
            </w:r>
            <w:proofErr w:type="spellStart"/>
            <w:r w:rsidRPr="005B4693">
              <w:rPr>
                <w:sz w:val="18"/>
                <w:szCs w:val="18"/>
                <w:lang w:val="et-EE"/>
              </w:rPr>
              <w:t>Turkey</w:t>
            </w:r>
            <w:proofErr w:type="spellEnd"/>
          </w:p>
          <w:p w14:paraId="16DC81BA" w14:textId="77777777" w:rsidR="005B4693" w:rsidRPr="005B4693" w:rsidRDefault="005B4693" w:rsidP="00D05A8F">
            <w:pPr>
              <w:spacing w:before="60" w:after="60"/>
              <w:jc w:val="left"/>
              <w:rPr>
                <w:sz w:val="18"/>
                <w:szCs w:val="18"/>
                <w:lang w:val="et-EE"/>
              </w:rPr>
            </w:pPr>
            <w:r w:rsidRPr="005B4693">
              <w:rPr>
                <w:sz w:val="18"/>
                <w:szCs w:val="18"/>
                <w:lang w:val="et-EE"/>
              </w:rPr>
              <w:t>2024</w:t>
            </w:r>
            <w:r w:rsidRPr="005B4693">
              <w:rPr>
                <w:sz w:val="18"/>
                <w:szCs w:val="18"/>
                <w:lang w:val="et-EE"/>
              </w:rPr>
              <w:tab/>
            </w:r>
            <w:proofErr w:type="spellStart"/>
            <w:r w:rsidRPr="005B4693">
              <w:rPr>
                <w:sz w:val="18"/>
                <w:szCs w:val="18"/>
                <w:lang w:val="et-EE"/>
              </w:rPr>
              <w:t>Presenter</w:t>
            </w:r>
            <w:proofErr w:type="spellEnd"/>
            <w:r w:rsidRPr="005B4693">
              <w:rPr>
                <w:sz w:val="18"/>
                <w:szCs w:val="18"/>
                <w:lang w:val="et-EE"/>
              </w:rPr>
              <w:t xml:space="preserve">, “Legal Design: </w:t>
            </w:r>
            <w:proofErr w:type="spellStart"/>
            <w:r w:rsidRPr="005B4693">
              <w:rPr>
                <w:sz w:val="18"/>
                <w:szCs w:val="18"/>
                <w:lang w:val="et-EE"/>
              </w:rPr>
              <w:t>Friend</w:t>
            </w:r>
            <w:proofErr w:type="spellEnd"/>
            <w:r w:rsidRPr="005B4693">
              <w:rPr>
                <w:sz w:val="18"/>
                <w:szCs w:val="18"/>
                <w:lang w:val="et-EE"/>
              </w:rPr>
              <w:t xml:space="preserve"> </w:t>
            </w:r>
            <w:proofErr w:type="spellStart"/>
            <w:r w:rsidRPr="005B4693">
              <w:rPr>
                <w:sz w:val="18"/>
                <w:szCs w:val="18"/>
                <w:lang w:val="et-EE"/>
              </w:rPr>
              <w:t>or</w:t>
            </w:r>
            <w:proofErr w:type="spellEnd"/>
            <w:r w:rsidRPr="005B4693">
              <w:rPr>
                <w:sz w:val="18"/>
                <w:szCs w:val="18"/>
                <w:lang w:val="et-EE"/>
              </w:rPr>
              <w:t xml:space="preserve"> </w:t>
            </w:r>
            <w:proofErr w:type="spellStart"/>
            <w:r w:rsidRPr="005B4693">
              <w:rPr>
                <w:sz w:val="18"/>
                <w:szCs w:val="18"/>
                <w:lang w:val="et-EE"/>
              </w:rPr>
              <w:t>Foe</w:t>
            </w:r>
            <w:proofErr w:type="spellEnd"/>
            <w:r w:rsidRPr="005B4693">
              <w:rPr>
                <w:sz w:val="18"/>
                <w:szCs w:val="18"/>
                <w:lang w:val="et-EE"/>
              </w:rPr>
              <w:t xml:space="preserve">?”, Estonian </w:t>
            </w:r>
            <w:proofErr w:type="spellStart"/>
            <w:r w:rsidRPr="005B4693">
              <w:rPr>
                <w:sz w:val="18"/>
                <w:szCs w:val="18"/>
                <w:lang w:val="et-EE"/>
              </w:rPr>
              <w:t>Lawyers</w:t>
            </w:r>
            <w:proofErr w:type="spellEnd"/>
            <w:r w:rsidRPr="005B4693">
              <w:rPr>
                <w:sz w:val="18"/>
                <w:szCs w:val="18"/>
                <w:lang w:val="et-EE"/>
              </w:rPr>
              <w:t xml:space="preserve">’ </w:t>
            </w:r>
            <w:proofErr w:type="spellStart"/>
            <w:r w:rsidRPr="005B4693">
              <w:rPr>
                <w:sz w:val="18"/>
                <w:szCs w:val="18"/>
                <w:lang w:val="et-EE"/>
              </w:rPr>
              <w:t>Union</w:t>
            </w:r>
            <w:proofErr w:type="spellEnd"/>
            <w:r w:rsidRPr="005B4693">
              <w:rPr>
                <w:sz w:val="18"/>
                <w:szCs w:val="18"/>
                <w:lang w:val="et-EE"/>
              </w:rPr>
              <w:t xml:space="preserve"> </w:t>
            </w:r>
            <w:proofErr w:type="spellStart"/>
            <w:r w:rsidRPr="005B4693">
              <w:rPr>
                <w:sz w:val="18"/>
                <w:szCs w:val="18"/>
                <w:lang w:val="et-EE"/>
              </w:rPr>
              <w:t>Conference</w:t>
            </w:r>
            <w:proofErr w:type="spellEnd"/>
            <w:r w:rsidRPr="005B4693">
              <w:rPr>
                <w:sz w:val="18"/>
                <w:szCs w:val="18"/>
                <w:lang w:val="et-EE"/>
              </w:rPr>
              <w:t>, Estonia</w:t>
            </w:r>
          </w:p>
          <w:p w14:paraId="24697ECF" w14:textId="77777777" w:rsidR="005B4693" w:rsidRPr="005B4693" w:rsidRDefault="005B4693" w:rsidP="00D05A8F">
            <w:pPr>
              <w:spacing w:before="60" w:after="60"/>
              <w:jc w:val="left"/>
              <w:rPr>
                <w:sz w:val="18"/>
                <w:szCs w:val="18"/>
                <w:lang w:val="et-EE"/>
              </w:rPr>
            </w:pPr>
            <w:r w:rsidRPr="005B4693">
              <w:rPr>
                <w:sz w:val="18"/>
                <w:szCs w:val="18"/>
                <w:lang w:val="et-EE"/>
              </w:rPr>
              <w:t>2023</w:t>
            </w:r>
            <w:r w:rsidRPr="005B4693">
              <w:rPr>
                <w:sz w:val="18"/>
                <w:szCs w:val="18"/>
                <w:lang w:val="et-EE"/>
              </w:rPr>
              <w:tab/>
            </w:r>
            <w:proofErr w:type="spellStart"/>
            <w:r w:rsidRPr="005B4693">
              <w:rPr>
                <w:sz w:val="18"/>
                <w:szCs w:val="18"/>
                <w:lang w:val="et-EE"/>
              </w:rPr>
              <w:t>Organizer</w:t>
            </w:r>
            <w:proofErr w:type="spellEnd"/>
            <w:r w:rsidRPr="005B4693">
              <w:rPr>
                <w:sz w:val="18"/>
                <w:szCs w:val="18"/>
                <w:lang w:val="et-EE"/>
              </w:rPr>
              <w:t xml:space="preserve">, </w:t>
            </w:r>
            <w:proofErr w:type="spellStart"/>
            <w:r w:rsidRPr="005B4693">
              <w:rPr>
                <w:sz w:val="18"/>
                <w:szCs w:val="18"/>
                <w:lang w:val="et-EE"/>
              </w:rPr>
              <w:t>TalTech</w:t>
            </w:r>
            <w:proofErr w:type="spellEnd"/>
            <w:r w:rsidRPr="005B4693">
              <w:rPr>
                <w:sz w:val="18"/>
                <w:szCs w:val="18"/>
                <w:lang w:val="et-EE"/>
              </w:rPr>
              <w:t xml:space="preserve"> </w:t>
            </w:r>
            <w:proofErr w:type="spellStart"/>
            <w:r w:rsidRPr="005B4693">
              <w:rPr>
                <w:sz w:val="18"/>
                <w:szCs w:val="18"/>
                <w:lang w:val="et-EE"/>
              </w:rPr>
              <w:t>Proactive</w:t>
            </w:r>
            <w:proofErr w:type="spellEnd"/>
            <w:r w:rsidRPr="005B4693">
              <w:rPr>
                <w:sz w:val="18"/>
                <w:szCs w:val="18"/>
                <w:lang w:val="et-EE"/>
              </w:rPr>
              <w:t xml:space="preserve"> Law, </w:t>
            </w:r>
            <w:proofErr w:type="spellStart"/>
            <w:r w:rsidRPr="005B4693">
              <w:rPr>
                <w:sz w:val="18"/>
                <w:szCs w:val="18"/>
                <w:lang w:val="et-EE"/>
              </w:rPr>
              <w:t>Strategic</w:t>
            </w:r>
            <w:proofErr w:type="spellEnd"/>
            <w:r w:rsidRPr="005B4693">
              <w:rPr>
                <w:sz w:val="18"/>
                <w:szCs w:val="18"/>
                <w:lang w:val="et-EE"/>
              </w:rPr>
              <w:t xml:space="preserve"> </w:t>
            </w:r>
            <w:proofErr w:type="spellStart"/>
            <w:r w:rsidRPr="005B4693">
              <w:rPr>
                <w:sz w:val="18"/>
                <w:szCs w:val="18"/>
                <w:lang w:val="et-EE"/>
              </w:rPr>
              <w:t>Contracting</w:t>
            </w:r>
            <w:proofErr w:type="spellEnd"/>
            <w:r w:rsidRPr="005B4693">
              <w:rPr>
                <w:sz w:val="18"/>
                <w:szCs w:val="18"/>
                <w:lang w:val="et-EE"/>
              </w:rPr>
              <w:t xml:space="preserve"> and Legal Design </w:t>
            </w:r>
            <w:proofErr w:type="spellStart"/>
            <w:r w:rsidRPr="005B4693">
              <w:rPr>
                <w:sz w:val="18"/>
                <w:szCs w:val="18"/>
                <w:lang w:val="et-EE"/>
              </w:rPr>
              <w:t>Panel</w:t>
            </w:r>
            <w:proofErr w:type="spellEnd"/>
            <w:r w:rsidRPr="005B4693">
              <w:rPr>
                <w:sz w:val="18"/>
                <w:szCs w:val="18"/>
                <w:lang w:val="et-EE"/>
              </w:rPr>
              <w:t>, Estonia</w:t>
            </w:r>
          </w:p>
          <w:p w14:paraId="7E32948D" w14:textId="77777777" w:rsidR="005B4693" w:rsidRPr="005B4693" w:rsidRDefault="005B4693" w:rsidP="00D05A8F">
            <w:pPr>
              <w:spacing w:before="60" w:after="60"/>
              <w:jc w:val="left"/>
              <w:rPr>
                <w:sz w:val="18"/>
                <w:szCs w:val="18"/>
                <w:lang w:val="et-EE"/>
              </w:rPr>
            </w:pPr>
            <w:r w:rsidRPr="005B4693">
              <w:rPr>
                <w:sz w:val="18"/>
                <w:szCs w:val="18"/>
                <w:lang w:val="et-EE"/>
              </w:rPr>
              <w:t>2023</w:t>
            </w:r>
            <w:r w:rsidRPr="005B4693">
              <w:rPr>
                <w:sz w:val="18"/>
                <w:szCs w:val="18"/>
                <w:lang w:val="et-EE"/>
              </w:rPr>
              <w:tab/>
            </w:r>
            <w:proofErr w:type="spellStart"/>
            <w:r w:rsidRPr="005B4693">
              <w:rPr>
                <w:sz w:val="18"/>
                <w:szCs w:val="18"/>
                <w:lang w:val="et-EE"/>
              </w:rPr>
              <w:t>Speaker</w:t>
            </w:r>
            <w:proofErr w:type="spellEnd"/>
            <w:r w:rsidRPr="005B4693">
              <w:rPr>
                <w:sz w:val="18"/>
                <w:szCs w:val="18"/>
                <w:lang w:val="et-EE"/>
              </w:rPr>
              <w:t xml:space="preserve">, Legal Design </w:t>
            </w:r>
            <w:proofErr w:type="spellStart"/>
            <w:r w:rsidRPr="005B4693">
              <w:rPr>
                <w:sz w:val="18"/>
                <w:szCs w:val="18"/>
                <w:lang w:val="et-EE"/>
              </w:rPr>
              <w:t>Summit</w:t>
            </w:r>
            <w:proofErr w:type="spellEnd"/>
            <w:r w:rsidRPr="005B4693">
              <w:rPr>
                <w:sz w:val="18"/>
                <w:szCs w:val="18"/>
                <w:lang w:val="et-EE"/>
              </w:rPr>
              <w:t xml:space="preserve">, </w:t>
            </w:r>
            <w:proofErr w:type="spellStart"/>
            <w:r w:rsidRPr="005B4693">
              <w:rPr>
                <w:sz w:val="18"/>
                <w:szCs w:val="18"/>
                <w:lang w:val="et-EE"/>
              </w:rPr>
              <w:t>Finland</w:t>
            </w:r>
            <w:proofErr w:type="spellEnd"/>
          </w:p>
          <w:p w14:paraId="7579DEC1" w14:textId="77777777" w:rsidR="005B4693" w:rsidRPr="005B4693" w:rsidRDefault="005B4693" w:rsidP="00D05A8F">
            <w:pPr>
              <w:spacing w:before="60" w:after="60"/>
              <w:jc w:val="left"/>
              <w:rPr>
                <w:sz w:val="18"/>
                <w:szCs w:val="18"/>
                <w:lang w:val="et-EE"/>
              </w:rPr>
            </w:pPr>
            <w:r w:rsidRPr="005B4693">
              <w:rPr>
                <w:sz w:val="18"/>
                <w:szCs w:val="18"/>
                <w:lang w:val="et-EE"/>
              </w:rPr>
              <w:t>2022</w:t>
            </w:r>
            <w:r w:rsidRPr="005B4693">
              <w:rPr>
                <w:sz w:val="18"/>
                <w:szCs w:val="18"/>
                <w:lang w:val="et-EE"/>
              </w:rPr>
              <w:tab/>
            </w:r>
            <w:proofErr w:type="spellStart"/>
            <w:r w:rsidRPr="005B4693">
              <w:rPr>
                <w:sz w:val="18"/>
                <w:szCs w:val="18"/>
                <w:lang w:val="et-EE"/>
              </w:rPr>
              <w:t>Organizer</w:t>
            </w:r>
            <w:proofErr w:type="spellEnd"/>
            <w:r w:rsidRPr="005B4693">
              <w:rPr>
                <w:sz w:val="18"/>
                <w:szCs w:val="18"/>
                <w:lang w:val="et-EE"/>
              </w:rPr>
              <w:t xml:space="preserve">, </w:t>
            </w:r>
            <w:proofErr w:type="spellStart"/>
            <w:r w:rsidRPr="005B4693">
              <w:rPr>
                <w:sz w:val="18"/>
                <w:szCs w:val="18"/>
                <w:lang w:val="et-EE"/>
              </w:rPr>
              <w:t>TalTech</w:t>
            </w:r>
            <w:proofErr w:type="spellEnd"/>
            <w:r w:rsidRPr="005B4693">
              <w:rPr>
                <w:sz w:val="18"/>
                <w:szCs w:val="18"/>
                <w:lang w:val="et-EE"/>
              </w:rPr>
              <w:t xml:space="preserve"> </w:t>
            </w:r>
            <w:proofErr w:type="spellStart"/>
            <w:r w:rsidRPr="005B4693">
              <w:rPr>
                <w:sz w:val="18"/>
                <w:szCs w:val="18"/>
                <w:lang w:val="et-EE"/>
              </w:rPr>
              <w:t>Proactive</w:t>
            </w:r>
            <w:proofErr w:type="spellEnd"/>
            <w:r w:rsidRPr="005B4693">
              <w:rPr>
                <w:sz w:val="18"/>
                <w:szCs w:val="18"/>
                <w:lang w:val="et-EE"/>
              </w:rPr>
              <w:t xml:space="preserve"> Law and Legal Design </w:t>
            </w:r>
            <w:proofErr w:type="spellStart"/>
            <w:r w:rsidRPr="005B4693">
              <w:rPr>
                <w:sz w:val="18"/>
                <w:szCs w:val="18"/>
                <w:lang w:val="et-EE"/>
              </w:rPr>
              <w:t>Hybrid</w:t>
            </w:r>
            <w:proofErr w:type="spellEnd"/>
            <w:r w:rsidRPr="005B4693">
              <w:rPr>
                <w:sz w:val="18"/>
                <w:szCs w:val="18"/>
                <w:lang w:val="et-EE"/>
              </w:rPr>
              <w:t xml:space="preserve"> </w:t>
            </w:r>
            <w:proofErr w:type="spellStart"/>
            <w:r w:rsidRPr="005B4693">
              <w:rPr>
                <w:sz w:val="18"/>
                <w:szCs w:val="18"/>
                <w:lang w:val="et-EE"/>
              </w:rPr>
              <w:t>Panel</w:t>
            </w:r>
            <w:proofErr w:type="spellEnd"/>
            <w:r w:rsidRPr="005B4693">
              <w:rPr>
                <w:sz w:val="18"/>
                <w:szCs w:val="18"/>
                <w:lang w:val="et-EE"/>
              </w:rPr>
              <w:t>, Estonia</w:t>
            </w:r>
          </w:p>
          <w:p w14:paraId="48AAB056" w14:textId="7B16CFA9" w:rsidR="005B4693" w:rsidRPr="005B4693" w:rsidRDefault="005B4693" w:rsidP="008E6655">
            <w:pPr>
              <w:spacing w:before="60" w:after="60"/>
              <w:jc w:val="left"/>
              <w:rPr>
                <w:sz w:val="18"/>
                <w:szCs w:val="18"/>
                <w:lang w:val="et-EE"/>
              </w:rPr>
            </w:pPr>
            <w:r w:rsidRPr="005B4693">
              <w:rPr>
                <w:sz w:val="18"/>
                <w:szCs w:val="18"/>
                <w:lang w:val="et-EE"/>
              </w:rPr>
              <w:t>2021</w:t>
            </w:r>
            <w:r w:rsidRPr="005B4693">
              <w:rPr>
                <w:sz w:val="18"/>
                <w:szCs w:val="18"/>
                <w:lang w:val="et-EE"/>
              </w:rPr>
              <w:tab/>
            </w:r>
            <w:proofErr w:type="spellStart"/>
            <w:r w:rsidRPr="005B4693">
              <w:rPr>
                <w:sz w:val="18"/>
                <w:szCs w:val="18"/>
                <w:lang w:val="et-EE"/>
              </w:rPr>
              <w:t>Attendee</w:t>
            </w:r>
            <w:proofErr w:type="spellEnd"/>
            <w:r w:rsidRPr="005B4693">
              <w:rPr>
                <w:sz w:val="18"/>
                <w:szCs w:val="18"/>
                <w:lang w:val="et-EE"/>
              </w:rPr>
              <w:t xml:space="preserve">, </w:t>
            </w:r>
            <w:proofErr w:type="spellStart"/>
            <w:r w:rsidRPr="005B4693">
              <w:rPr>
                <w:sz w:val="18"/>
                <w:szCs w:val="18"/>
                <w:lang w:val="et-EE"/>
              </w:rPr>
              <w:t>Information</w:t>
            </w:r>
            <w:proofErr w:type="spellEnd"/>
            <w:r w:rsidRPr="005B4693">
              <w:rPr>
                <w:sz w:val="18"/>
                <w:szCs w:val="18"/>
                <w:lang w:val="et-EE"/>
              </w:rPr>
              <w:t xml:space="preserve"> Design Summer School, United </w:t>
            </w:r>
            <w:proofErr w:type="spellStart"/>
            <w:r w:rsidRPr="005B4693">
              <w:rPr>
                <w:sz w:val="18"/>
                <w:szCs w:val="18"/>
                <w:lang w:val="et-EE"/>
              </w:rPr>
              <w:t>Kingdom</w:t>
            </w:r>
            <w:proofErr w:type="spellEnd"/>
            <w:r w:rsidRPr="005B4693">
              <w:rPr>
                <w:sz w:val="18"/>
                <w:szCs w:val="18"/>
                <w:lang w:val="et-EE"/>
              </w:rPr>
              <w:t xml:space="preserve"> (</w:t>
            </w:r>
            <w:proofErr w:type="spellStart"/>
            <w:r w:rsidRPr="005B4693">
              <w:rPr>
                <w:sz w:val="18"/>
                <w:szCs w:val="18"/>
                <w:lang w:val="et-EE"/>
              </w:rPr>
              <w:t>Remotely</w:t>
            </w:r>
            <w:proofErr w:type="spellEnd"/>
            <w:r w:rsidRPr="005B4693">
              <w:rPr>
                <w:sz w:val="18"/>
                <w:szCs w:val="18"/>
                <w:lang w:val="et-EE"/>
              </w:rPr>
              <w:t>)</w:t>
            </w:r>
          </w:p>
        </w:tc>
      </w:tr>
    </w:tbl>
    <w:p w14:paraId="25C8232F" w14:textId="77777777" w:rsidR="005B4693" w:rsidRPr="005B4693" w:rsidRDefault="005B4693" w:rsidP="005B4693">
      <w:pPr>
        <w:spacing w:after="160" w:line="259" w:lineRule="auto"/>
        <w:jc w:val="left"/>
        <w:rPr>
          <w:rFonts w:eastAsia="Aptos"/>
          <w:kern w:val="2"/>
          <w:sz w:val="18"/>
          <w:szCs w:val="18"/>
          <w14:ligatures w14:val="standardContextual"/>
        </w:rPr>
      </w:pPr>
    </w:p>
    <w:p w14:paraId="00A3E43A" w14:textId="77777777" w:rsidR="00F65733" w:rsidRPr="00F03DAA" w:rsidRDefault="00F65733">
      <w:pPr>
        <w:jc w:val="left"/>
        <w:rPr>
          <w:rFonts w:eastAsiaTheme="minorHAnsi" w:cstheme="minorBidi"/>
          <w:b/>
          <w:bCs/>
          <w:sz w:val="18"/>
          <w:szCs w:val="18"/>
        </w:rPr>
      </w:pPr>
    </w:p>
    <w:sectPr w:rsidR="00F65733" w:rsidRPr="00F03DAA">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9F4E" w14:textId="77777777" w:rsidR="00FB0FD6" w:rsidRDefault="00FB0FD6" w:rsidP="000B5B37">
      <w:r>
        <w:separator/>
      </w:r>
    </w:p>
  </w:endnote>
  <w:endnote w:type="continuationSeparator" w:id="0">
    <w:p w14:paraId="2FDAF099" w14:textId="77777777" w:rsidR="00FB0FD6" w:rsidRDefault="00FB0FD6" w:rsidP="000B5B37">
      <w:r>
        <w:continuationSeparator/>
      </w:r>
    </w:p>
  </w:endnote>
  <w:endnote w:type="continuationNotice" w:id="1">
    <w:p w14:paraId="09A35F9B" w14:textId="77777777" w:rsidR="00FB0FD6" w:rsidRDefault="00FB0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Times New Roman,Cali">
    <w:altName w:val="Montserra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445790"/>
      <w:docPartObj>
        <w:docPartGallery w:val="Page Numbers (Bottom of Page)"/>
        <w:docPartUnique/>
      </w:docPartObj>
    </w:sdtPr>
    <w:sdtEndPr/>
    <w:sdtContent>
      <w:p w14:paraId="6AF401DD" w14:textId="005F76A2" w:rsidR="00F65733" w:rsidRDefault="00F65733">
        <w:pPr>
          <w:pStyle w:val="Footer"/>
          <w:jc w:val="right"/>
        </w:pPr>
        <w:r>
          <w:fldChar w:fldCharType="begin"/>
        </w:r>
        <w:r>
          <w:instrText>PAGE   \* MERGEFORMAT</w:instrText>
        </w:r>
        <w:r>
          <w:fldChar w:fldCharType="separate"/>
        </w:r>
        <w:r>
          <w:t>2</w:t>
        </w:r>
        <w:r>
          <w:fldChar w:fldCharType="end"/>
        </w:r>
      </w:p>
    </w:sdtContent>
  </w:sdt>
  <w:p w14:paraId="0B11B4C1" w14:textId="77777777" w:rsidR="00F65733" w:rsidRDefault="00F6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BF12" w14:textId="77777777" w:rsidR="00FB0FD6" w:rsidRDefault="00FB0FD6" w:rsidP="000B5B37">
      <w:r>
        <w:separator/>
      </w:r>
    </w:p>
  </w:footnote>
  <w:footnote w:type="continuationSeparator" w:id="0">
    <w:p w14:paraId="30292FFB" w14:textId="77777777" w:rsidR="00FB0FD6" w:rsidRDefault="00FB0FD6" w:rsidP="000B5B37">
      <w:r>
        <w:continuationSeparator/>
      </w:r>
    </w:p>
  </w:footnote>
  <w:footnote w:type="continuationNotice" w:id="1">
    <w:p w14:paraId="4166AD40" w14:textId="77777777" w:rsidR="00FB0FD6" w:rsidRDefault="00FB0FD6"/>
  </w:footnote>
  <w:footnote w:id="2">
    <w:p w14:paraId="758F801D" w14:textId="77777777" w:rsidR="00721EBB" w:rsidRPr="007307A1" w:rsidRDefault="00721EBB" w:rsidP="00721EBB">
      <w:pPr>
        <w:pStyle w:val="FootnoteText"/>
        <w:rPr>
          <w:rFonts w:ascii="Montserrat" w:hAnsi="Montserrat" w:cs="Times New Roman"/>
          <w:sz w:val="16"/>
          <w:szCs w:val="16"/>
        </w:rPr>
      </w:pPr>
      <w:r w:rsidRPr="007307A1">
        <w:rPr>
          <w:rStyle w:val="FootnoteReference"/>
          <w:rFonts w:ascii="Montserrat" w:hAnsi="Montserrat" w:cs="Times New Roman"/>
          <w:sz w:val="16"/>
          <w:szCs w:val="16"/>
        </w:rPr>
        <w:footnoteRef/>
      </w:r>
      <w:r w:rsidRPr="007307A1">
        <w:rPr>
          <w:rFonts w:ascii="Montserrat" w:hAnsi="Montserrat" w:cs="Times New Roman"/>
          <w:sz w:val="16"/>
          <w:szCs w:val="16"/>
        </w:rPr>
        <w:t xml:space="preserve"> </w:t>
      </w:r>
      <w:r>
        <w:rPr>
          <w:rFonts w:ascii="Montserrat" w:hAnsi="Montserrat" w:cs="Times New Roman"/>
          <w:sz w:val="16"/>
          <w:szCs w:val="16"/>
        </w:rPr>
        <w:t xml:space="preserve"> Siin ja edaspidi:</w:t>
      </w:r>
      <w:r w:rsidRPr="007307A1">
        <w:rPr>
          <w:rFonts w:ascii="Montserrat" w:hAnsi="Montserrat" w:cs="Times New Roman"/>
          <w:sz w:val="16"/>
          <w:szCs w:val="16"/>
        </w:rPr>
        <w:t xml:space="preserve"> </w:t>
      </w:r>
      <w:hyperlink r:id="rId1" w:history="1">
        <w:r w:rsidRPr="007307A1">
          <w:rPr>
            <w:rStyle w:val="Hyperlink1"/>
            <w:rFonts w:ascii="Montserrat" w:hAnsi="Montserrat" w:cs="Times New Roman"/>
            <w:sz w:val="16"/>
            <w:szCs w:val="16"/>
          </w:rPr>
          <w:t>https://europa.eu/europass/et/description-eight-eqf-levels</w:t>
        </w:r>
      </w:hyperlink>
      <w:r w:rsidRPr="007307A1">
        <w:rPr>
          <w:rFonts w:ascii="Montserrat" w:hAnsi="Montserrat" w:cs="Times New Roman"/>
          <w:sz w:val="16"/>
          <w:szCs w:val="16"/>
        </w:rPr>
        <w:t xml:space="preserve"> </w:t>
      </w:r>
    </w:p>
  </w:footnote>
  <w:footnote w:id="3">
    <w:p w14:paraId="1D32CB41" w14:textId="77777777" w:rsidR="00721EBB" w:rsidRPr="00152B33" w:rsidRDefault="00721EBB" w:rsidP="00721EBB">
      <w:pPr>
        <w:pStyle w:val="FootnoteText"/>
      </w:pPr>
      <w:r>
        <w:rPr>
          <w:rStyle w:val="FootnoteReference"/>
        </w:rPr>
        <w:footnoteRef/>
      </w:r>
      <w:r>
        <w:t xml:space="preserve"> </w:t>
      </w:r>
      <w:r w:rsidRPr="00152B33">
        <w:rPr>
          <w:sz w:val="16"/>
          <w:szCs w:val="16"/>
        </w:rPr>
        <w:t xml:space="preserve">Siin ja edaspidi </w:t>
      </w:r>
      <w:r>
        <w:rPr>
          <w:rFonts w:ascii="Montserrat" w:hAnsi="Montserrat"/>
          <w:sz w:val="16"/>
          <w:szCs w:val="16"/>
        </w:rPr>
        <w:t>k</w:t>
      </w:r>
      <w:r w:rsidRPr="001B536E">
        <w:rPr>
          <w:rFonts w:ascii="Montserrat" w:hAnsi="Montserrat"/>
          <w:sz w:val="16"/>
          <w:szCs w:val="16"/>
        </w:rPr>
        <w:t xml:space="preserve">eeleoskuse hindamiseks kasutada Euroopa ühtse keeleoskussüsteemi </w:t>
      </w:r>
      <w:proofErr w:type="spellStart"/>
      <w:r w:rsidRPr="001B536E">
        <w:rPr>
          <w:rFonts w:ascii="Montserrat" w:hAnsi="Montserrat"/>
          <w:sz w:val="16"/>
          <w:szCs w:val="16"/>
        </w:rPr>
        <w:t>enesehindamisskaalat</w:t>
      </w:r>
      <w:proofErr w:type="spellEnd"/>
      <w:r w:rsidRPr="001B536E">
        <w:rPr>
          <w:rFonts w:ascii="Montserrat" w:hAnsi="Montserrat"/>
          <w:sz w:val="16"/>
          <w:szCs w:val="16"/>
        </w:rPr>
        <w:t xml:space="preserve"> </w:t>
      </w:r>
      <w:hyperlink r:id="rId2" w:history="1">
        <w:r w:rsidRPr="001B536E">
          <w:rPr>
            <w:rStyle w:val="Hyperlink1"/>
            <w:rFonts w:ascii="Montserrat" w:hAnsi="Montserrat"/>
            <w:sz w:val="16"/>
            <w:szCs w:val="16"/>
          </w:rPr>
          <w:t>https://rm.coe.int/CoERMPublicCommonSearchServices/DisplayDCTMContent?documentId=090000168045bb55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244C" w14:textId="1A294263" w:rsidR="00AC2C54" w:rsidRPr="00AC2C54" w:rsidRDefault="00AC2C54" w:rsidP="00AC2C54">
    <w:pPr>
      <w:pStyle w:val="ListParagraph"/>
      <w:spacing w:line="276" w:lineRule="auto"/>
      <w:ind w:left="792"/>
      <w:jc w:val="right"/>
      <w:rPr>
        <w:sz w:val="14"/>
        <w:szCs w:val="14"/>
      </w:rPr>
    </w:pPr>
    <w:r w:rsidRPr="00AC2C54">
      <w:rPr>
        <w:sz w:val="14"/>
        <w:szCs w:val="14"/>
      </w:rPr>
      <w:t xml:space="preserve">Kohanemisprogrammi kohanemismoodulite koolituste ja materjalide sisuanalüüs ning kohanemisprogrammi </w:t>
    </w:r>
    <w:r>
      <w:rPr>
        <w:sz w:val="14"/>
        <w:szCs w:val="14"/>
      </w:rPr>
      <w:t>v</w:t>
    </w:r>
    <w:r w:rsidRPr="00AC2C54">
      <w:rPr>
        <w:sz w:val="14"/>
        <w:szCs w:val="14"/>
      </w:rPr>
      <w:t>ahehindamine</w:t>
    </w:r>
  </w:p>
  <w:p w14:paraId="5CCF1C9F" w14:textId="77777777" w:rsidR="00AC2C54" w:rsidRPr="00AC2C54" w:rsidRDefault="00AC2C54" w:rsidP="00AC2C54">
    <w:pPr>
      <w:pStyle w:val="ListParagraph"/>
      <w:spacing w:line="276" w:lineRule="auto"/>
      <w:ind w:left="792"/>
      <w:jc w:val="right"/>
      <w:rPr>
        <w:sz w:val="14"/>
        <w:szCs w:val="14"/>
      </w:rPr>
    </w:pPr>
    <w:r w:rsidRPr="00AC2C54">
      <w:rPr>
        <w:sz w:val="14"/>
        <w:szCs w:val="14"/>
      </w:rPr>
      <w:t>Riigihanke viitenumber 296880</w:t>
    </w:r>
  </w:p>
  <w:p w14:paraId="2563CA63" w14:textId="089846AB" w:rsidR="00AC2C54" w:rsidRPr="00AC2C54" w:rsidRDefault="00AC2C54" w:rsidP="00AC2C54">
    <w:pPr>
      <w:pStyle w:val="ListParagraph"/>
      <w:spacing w:line="276" w:lineRule="auto"/>
      <w:ind w:left="792"/>
      <w:jc w:val="right"/>
      <w:rPr>
        <w:sz w:val="14"/>
        <w:szCs w:val="14"/>
      </w:rPr>
    </w:pPr>
    <w:r w:rsidRPr="00AC2C54">
      <w:rPr>
        <w:sz w:val="14"/>
        <w:szCs w:val="14"/>
      </w:rPr>
      <w:t>CV vorm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9DF"/>
    <w:multiLevelType w:val="hybridMultilevel"/>
    <w:tmpl w:val="B45CCC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18859F9"/>
    <w:multiLevelType w:val="hybridMultilevel"/>
    <w:tmpl w:val="37C636E8"/>
    <w:lvl w:ilvl="0" w:tplc="161C74C6">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5A2C6E"/>
    <w:multiLevelType w:val="hybridMultilevel"/>
    <w:tmpl w:val="B45CC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5266C"/>
    <w:multiLevelType w:val="hybridMultilevel"/>
    <w:tmpl w:val="09D6AE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BC11D4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7525E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9BC8C8"/>
    <w:multiLevelType w:val="hybridMultilevel"/>
    <w:tmpl w:val="92EA8022"/>
    <w:lvl w:ilvl="0" w:tplc="20EA1672">
      <w:start w:val="1"/>
      <w:numFmt w:val="decimal"/>
      <w:lvlText w:val="%1)"/>
      <w:lvlJc w:val="left"/>
      <w:pPr>
        <w:ind w:left="360" w:hanging="360"/>
      </w:pPr>
      <w:rPr>
        <w:rFonts w:ascii="Montserrat,Times New Roman,Cali" w:hAnsi="Montserrat,Times New Roman,Cali" w:hint="default"/>
      </w:rPr>
    </w:lvl>
    <w:lvl w:ilvl="1" w:tplc="698A2CAA">
      <w:start w:val="1"/>
      <w:numFmt w:val="lowerLetter"/>
      <w:lvlText w:val="%2."/>
      <w:lvlJc w:val="left"/>
      <w:pPr>
        <w:ind w:left="1080" w:hanging="360"/>
      </w:pPr>
    </w:lvl>
    <w:lvl w:ilvl="2" w:tplc="CF3844A2">
      <w:start w:val="1"/>
      <w:numFmt w:val="lowerRoman"/>
      <w:lvlText w:val="%3."/>
      <w:lvlJc w:val="right"/>
      <w:pPr>
        <w:ind w:left="1800" w:hanging="180"/>
      </w:pPr>
    </w:lvl>
    <w:lvl w:ilvl="3" w:tplc="4A0655AE">
      <w:start w:val="1"/>
      <w:numFmt w:val="decimal"/>
      <w:lvlText w:val="%4."/>
      <w:lvlJc w:val="left"/>
      <w:pPr>
        <w:ind w:left="2520" w:hanging="360"/>
      </w:pPr>
    </w:lvl>
    <w:lvl w:ilvl="4" w:tplc="717C1F46">
      <w:start w:val="1"/>
      <w:numFmt w:val="lowerLetter"/>
      <w:lvlText w:val="%5."/>
      <w:lvlJc w:val="left"/>
      <w:pPr>
        <w:ind w:left="3240" w:hanging="360"/>
      </w:pPr>
    </w:lvl>
    <w:lvl w:ilvl="5" w:tplc="3F10C38E">
      <w:start w:val="1"/>
      <w:numFmt w:val="lowerRoman"/>
      <w:lvlText w:val="%6."/>
      <w:lvlJc w:val="right"/>
      <w:pPr>
        <w:ind w:left="3960" w:hanging="180"/>
      </w:pPr>
    </w:lvl>
    <w:lvl w:ilvl="6" w:tplc="C23E7B62">
      <w:start w:val="1"/>
      <w:numFmt w:val="decimal"/>
      <w:lvlText w:val="%7."/>
      <w:lvlJc w:val="left"/>
      <w:pPr>
        <w:ind w:left="4680" w:hanging="360"/>
      </w:pPr>
    </w:lvl>
    <w:lvl w:ilvl="7" w:tplc="FB0A35D0">
      <w:start w:val="1"/>
      <w:numFmt w:val="lowerLetter"/>
      <w:lvlText w:val="%8."/>
      <w:lvlJc w:val="left"/>
      <w:pPr>
        <w:ind w:left="5400" w:hanging="360"/>
      </w:pPr>
    </w:lvl>
    <w:lvl w:ilvl="8" w:tplc="ED8EF0C4">
      <w:start w:val="1"/>
      <w:numFmt w:val="lowerRoman"/>
      <w:lvlText w:val="%9."/>
      <w:lvlJc w:val="right"/>
      <w:pPr>
        <w:ind w:left="6120" w:hanging="180"/>
      </w:pPr>
    </w:lvl>
  </w:abstractNum>
  <w:abstractNum w:abstractNumId="7" w15:restartNumberingAfterBreak="0">
    <w:nsid w:val="13EB467B"/>
    <w:multiLevelType w:val="hybridMultilevel"/>
    <w:tmpl w:val="B45CC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ED7D08"/>
    <w:multiLevelType w:val="hybridMultilevel"/>
    <w:tmpl w:val="F3C676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6491817"/>
    <w:multiLevelType w:val="multilevel"/>
    <w:tmpl w:val="DA6626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F90BB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750BE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8F251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3F3101"/>
    <w:multiLevelType w:val="hybridMultilevel"/>
    <w:tmpl w:val="E9BE9E3A"/>
    <w:lvl w:ilvl="0" w:tplc="97481ECC">
      <w:start w:val="1"/>
      <w:numFmt w:val="decimal"/>
      <w:lvlText w:val="%1)"/>
      <w:lvlJc w:val="left"/>
      <w:pPr>
        <w:ind w:left="360" w:hanging="360"/>
      </w:pPr>
    </w:lvl>
    <w:lvl w:ilvl="1" w:tplc="EBBACAEE">
      <w:start w:val="1"/>
      <w:numFmt w:val="lowerLetter"/>
      <w:lvlText w:val="%2."/>
      <w:lvlJc w:val="left"/>
      <w:pPr>
        <w:ind w:left="1080" w:hanging="360"/>
      </w:pPr>
    </w:lvl>
    <w:lvl w:ilvl="2" w:tplc="B0AA0356">
      <w:start w:val="1"/>
      <w:numFmt w:val="lowerRoman"/>
      <w:lvlText w:val="%3."/>
      <w:lvlJc w:val="right"/>
      <w:pPr>
        <w:ind w:left="1800" w:hanging="180"/>
      </w:pPr>
    </w:lvl>
    <w:lvl w:ilvl="3" w:tplc="7728998E">
      <w:start w:val="1"/>
      <w:numFmt w:val="decimal"/>
      <w:lvlText w:val="%4."/>
      <w:lvlJc w:val="left"/>
      <w:pPr>
        <w:ind w:left="2520" w:hanging="360"/>
      </w:pPr>
    </w:lvl>
    <w:lvl w:ilvl="4" w:tplc="5F441CC2">
      <w:start w:val="1"/>
      <w:numFmt w:val="lowerLetter"/>
      <w:lvlText w:val="%5."/>
      <w:lvlJc w:val="left"/>
      <w:pPr>
        <w:ind w:left="3240" w:hanging="360"/>
      </w:pPr>
    </w:lvl>
    <w:lvl w:ilvl="5" w:tplc="92265246">
      <w:start w:val="1"/>
      <w:numFmt w:val="lowerRoman"/>
      <w:lvlText w:val="%6."/>
      <w:lvlJc w:val="right"/>
      <w:pPr>
        <w:ind w:left="3960" w:hanging="180"/>
      </w:pPr>
    </w:lvl>
    <w:lvl w:ilvl="6" w:tplc="9E58037E">
      <w:start w:val="1"/>
      <w:numFmt w:val="decimal"/>
      <w:lvlText w:val="%7."/>
      <w:lvlJc w:val="left"/>
      <w:pPr>
        <w:ind w:left="4680" w:hanging="360"/>
      </w:pPr>
    </w:lvl>
    <w:lvl w:ilvl="7" w:tplc="6D12BB66">
      <w:start w:val="1"/>
      <w:numFmt w:val="lowerLetter"/>
      <w:lvlText w:val="%8."/>
      <w:lvlJc w:val="left"/>
      <w:pPr>
        <w:ind w:left="5400" w:hanging="360"/>
      </w:pPr>
    </w:lvl>
    <w:lvl w:ilvl="8" w:tplc="BDEC9322">
      <w:start w:val="1"/>
      <w:numFmt w:val="lowerRoman"/>
      <w:lvlText w:val="%9."/>
      <w:lvlJc w:val="right"/>
      <w:pPr>
        <w:ind w:left="6120" w:hanging="180"/>
      </w:pPr>
    </w:lvl>
  </w:abstractNum>
  <w:abstractNum w:abstractNumId="14" w15:restartNumberingAfterBreak="0">
    <w:nsid w:val="38B07D0D"/>
    <w:multiLevelType w:val="hybridMultilevel"/>
    <w:tmpl w:val="B71C669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3ECA1CCD"/>
    <w:multiLevelType w:val="hybridMultilevel"/>
    <w:tmpl w:val="13A88E0A"/>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16" w15:restartNumberingAfterBreak="0">
    <w:nsid w:val="4054200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161D80"/>
    <w:multiLevelType w:val="hybridMultilevel"/>
    <w:tmpl w:val="2F505478"/>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508B1BA2"/>
    <w:multiLevelType w:val="hybridMultilevel"/>
    <w:tmpl w:val="675A5BD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6E67530"/>
    <w:multiLevelType w:val="hybridMultilevel"/>
    <w:tmpl w:val="B45CC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4D6CD8"/>
    <w:multiLevelType w:val="hybridMultilevel"/>
    <w:tmpl w:val="AEB039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06439C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4B3B5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517B5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CFCB3A"/>
    <w:multiLevelType w:val="hybridMultilevel"/>
    <w:tmpl w:val="FFFFFFFF"/>
    <w:lvl w:ilvl="0" w:tplc="7426759E">
      <w:start w:val="1"/>
      <w:numFmt w:val="decimal"/>
      <w:lvlText w:val="%1)"/>
      <w:lvlJc w:val="left"/>
      <w:pPr>
        <w:ind w:left="360" w:hanging="360"/>
      </w:pPr>
      <w:rPr>
        <w:rFonts w:ascii="Montserrat,Times New Roman,Cali" w:hAnsi="Montserrat,Times New Roman,Cali" w:hint="default"/>
      </w:rPr>
    </w:lvl>
    <w:lvl w:ilvl="1" w:tplc="B54CCC10">
      <w:start w:val="1"/>
      <w:numFmt w:val="lowerLetter"/>
      <w:lvlText w:val="%2."/>
      <w:lvlJc w:val="left"/>
      <w:pPr>
        <w:ind w:left="1080" w:hanging="360"/>
      </w:pPr>
    </w:lvl>
    <w:lvl w:ilvl="2" w:tplc="09F41944">
      <w:start w:val="1"/>
      <w:numFmt w:val="lowerRoman"/>
      <w:lvlText w:val="%3."/>
      <w:lvlJc w:val="right"/>
      <w:pPr>
        <w:ind w:left="1800" w:hanging="180"/>
      </w:pPr>
    </w:lvl>
    <w:lvl w:ilvl="3" w:tplc="AC445206">
      <w:start w:val="1"/>
      <w:numFmt w:val="decimal"/>
      <w:lvlText w:val="%4."/>
      <w:lvlJc w:val="left"/>
      <w:pPr>
        <w:ind w:left="2520" w:hanging="360"/>
      </w:pPr>
    </w:lvl>
    <w:lvl w:ilvl="4" w:tplc="0D8E76BE">
      <w:start w:val="1"/>
      <w:numFmt w:val="lowerLetter"/>
      <w:lvlText w:val="%5."/>
      <w:lvlJc w:val="left"/>
      <w:pPr>
        <w:ind w:left="3240" w:hanging="360"/>
      </w:pPr>
    </w:lvl>
    <w:lvl w:ilvl="5" w:tplc="E1005FAE">
      <w:start w:val="1"/>
      <w:numFmt w:val="lowerRoman"/>
      <w:lvlText w:val="%6."/>
      <w:lvlJc w:val="right"/>
      <w:pPr>
        <w:ind w:left="3960" w:hanging="180"/>
      </w:pPr>
    </w:lvl>
    <w:lvl w:ilvl="6" w:tplc="235A9B6C">
      <w:start w:val="1"/>
      <w:numFmt w:val="decimal"/>
      <w:lvlText w:val="%7."/>
      <w:lvlJc w:val="left"/>
      <w:pPr>
        <w:ind w:left="4680" w:hanging="360"/>
      </w:pPr>
    </w:lvl>
    <w:lvl w:ilvl="7" w:tplc="0F1042AA">
      <w:start w:val="1"/>
      <w:numFmt w:val="lowerLetter"/>
      <w:lvlText w:val="%8."/>
      <w:lvlJc w:val="left"/>
      <w:pPr>
        <w:ind w:left="5400" w:hanging="360"/>
      </w:pPr>
    </w:lvl>
    <w:lvl w:ilvl="8" w:tplc="0712B886">
      <w:start w:val="1"/>
      <w:numFmt w:val="lowerRoman"/>
      <w:lvlText w:val="%9."/>
      <w:lvlJc w:val="right"/>
      <w:pPr>
        <w:ind w:left="6120" w:hanging="180"/>
      </w:pPr>
    </w:lvl>
  </w:abstractNum>
  <w:abstractNum w:abstractNumId="25" w15:restartNumberingAfterBreak="0">
    <w:nsid w:val="6C641315"/>
    <w:multiLevelType w:val="multilevel"/>
    <w:tmpl w:val="D4044870"/>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465CF8"/>
    <w:multiLevelType w:val="hybridMultilevel"/>
    <w:tmpl w:val="FE7EBE9E"/>
    <w:lvl w:ilvl="0" w:tplc="2E7E1F46">
      <w:start w:val="1"/>
      <w:numFmt w:val="decimal"/>
      <w:lvlText w:val="%1)"/>
      <w:lvlJc w:val="left"/>
      <w:pPr>
        <w:ind w:left="360" w:hanging="360"/>
      </w:pPr>
      <w:rPr>
        <w:sz w:val="20"/>
        <w:szCs w:val="20"/>
      </w:rPr>
    </w:lvl>
    <w:lvl w:ilvl="1" w:tplc="916C63F8">
      <w:start w:val="1"/>
      <w:numFmt w:val="lowerLetter"/>
      <w:lvlText w:val="%2."/>
      <w:lvlJc w:val="left"/>
      <w:pPr>
        <w:ind w:left="1080" w:hanging="360"/>
      </w:pPr>
    </w:lvl>
    <w:lvl w:ilvl="2" w:tplc="7E8C3E1E">
      <w:start w:val="1"/>
      <w:numFmt w:val="lowerRoman"/>
      <w:lvlText w:val="%3."/>
      <w:lvlJc w:val="right"/>
      <w:pPr>
        <w:ind w:left="1800" w:hanging="180"/>
      </w:pPr>
    </w:lvl>
    <w:lvl w:ilvl="3" w:tplc="5B82DE56">
      <w:start w:val="1"/>
      <w:numFmt w:val="decimal"/>
      <w:lvlText w:val="%4."/>
      <w:lvlJc w:val="left"/>
      <w:pPr>
        <w:ind w:left="2520" w:hanging="360"/>
      </w:pPr>
    </w:lvl>
    <w:lvl w:ilvl="4" w:tplc="1186B84E">
      <w:start w:val="1"/>
      <w:numFmt w:val="lowerLetter"/>
      <w:lvlText w:val="%5."/>
      <w:lvlJc w:val="left"/>
      <w:pPr>
        <w:ind w:left="3240" w:hanging="360"/>
      </w:pPr>
    </w:lvl>
    <w:lvl w:ilvl="5" w:tplc="17F4633E">
      <w:start w:val="1"/>
      <w:numFmt w:val="lowerRoman"/>
      <w:lvlText w:val="%6."/>
      <w:lvlJc w:val="right"/>
      <w:pPr>
        <w:ind w:left="3960" w:hanging="180"/>
      </w:pPr>
    </w:lvl>
    <w:lvl w:ilvl="6" w:tplc="A296CFC2">
      <w:start w:val="1"/>
      <w:numFmt w:val="decimal"/>
      <w:lvlText w:val="%7."/>
      <w:lvlJc w:val="left"/>
      <w:pPr>
        <w:ind w:left="4680" w:hanging="360"/>
      </w:pPr>
    </w:lvl>
    <w:lvl w:ilvl="7" w:tplc="E98EA170">
      <w:start w:val="1"/>
      <w:numFmt w:val="lowerLetter"/>
      <w:lvlText w:val="%8."/>
      <w:lvlJc w:val="left"/>
      <w:pPr>
        <w:ind w:left="5400" w:hanging="360"/>
      </w:pPr>
    </w:lvl>
    <w:lvl w:ilvl="8" w:tplc="DF8C994C">
      <w:start w:val="1"/>
      <w:numFmt w:val="lowerRoman"/>
      <w:lvlText w:val="%9."/>
      <w:lvlJc w:val="right"/>
      <w:pPr>
        <w:ind w:left="6120" w:hanging="180"/>
      </w:pPr>
    </w:lvl>
  </w:abstractNum>
  <w:abstractNum w:abstractNumId="27" w15:restartNumberingAfterBreak="0">
    <w:nsid w:val="7E45A73E"/>
    <w:multiLevelType w:val="hybridMultilevel"/>
    <w:tmpl w:val="FFFFFFFF"/>
    <w:lvl w:ilvl="0" w:tplc="E5BAA6AA">
      <w:start w:val="1"/>
      <w:numFmt w:val="decimal"/>
      <w:lvlText w:val="%1."/>
      <w:lvlJc w:val="left"/>
      <w:pPr>
        <w:ind w:left="720" w:hanging="360"/>
      </w:pPr>
    </w:lvl>
    <w:lvl w:ilvl="1" w:tplc="755A6D04">
      <w:start w:val="1"/>
      <w:numFmt w:val="lowerLetter"/>
      <w:lvlText w:val="%2."/>
      <w:lvlJc w:val="left"/>
      <w:pPr>
        <w:ind w:left="1440" w:hanging="360"/>
      </w:pPr>
    </w:lvl>
    <w:lvl w:ilvl="2" w:tplc="C6B464DA">
      <w:start w:val="1"/>
      <w:numFmt w:val="lowerRoman"/>
      <w:lvlText w:val="%3."/>
      <w:lvlJc w:val="right"/>
      <w:pPr>
        <w:ind w:left="2160" w:hanging="180"/>
      </w:pPr>
    </w:lvl>
    <w:lvl w:ilvl="3" w:tplc="71BE2684">
      <w:start w:val="1"/>
      <w:numFmt w:val="decimal"/>
      <w:lvlText w:val="%4."/>
      <w:lvlJc w:val="left"/>
      <w:pPr>
        <w:ind w:left="2880" w:hanging="360"/>
      </w:pPr>
    </w:lvl>
    <w:lvl w:ilvl="4" w:tplc="0146585E">
      <w:start w:val="1"/>
      <w:numFmt w:val="lowerLetter"/>
      <w:lvlText w:val="%5."/>
      <w:lvlJc w:val="left"/>
      <w:pPr>
        <w:ind w:left="3600" w:hanging="360"/>
      </w:pPr>
    </w:lvl>
    <w:lvl w:ilvl="5" w:tplc="7F123C90">
      <w:start w:val="1"/>
      <w:numFmt w:val="lowerRoman"/>
      <w:lvlText w:val="%6."/>
      <w:lvlJc w:val="right"/>
      <w:pPr>
        <w:ind w:left="4320" w:hanging="180"/>
      </w:pPr>
    </w:lvl>
    <w:lvl w:ilvl="6" w:tplc="BFB89A48">
      <w:start w:val="1"/>
      <w:numFmt w:val="decimal"/>
      <w:lvlText w:val="%7."/>
      <w:lvlJc w:val="left"/>
      <w:pPr>
        <w:ind w:left="5040" w:hanging="360"/>
      </w:pPr>
    </w:lvl>
    <w:lvl w:ilvl="7" w:tplc="4BE62EF8">
      <w:start w:val="1"/>
      <w:numFmt w:val="lowerLetter"/>
      <w:lvlText w:val="%8."/>
      <w:lvlJc w:val="left"/>
      <w:pPr>
        <w:ind w:left="5760" w:hanging="360"/>
      </w:pPr>
    </w:lvl>
    <w:lvl w:ilvl="8" w:tplc="70665C10">
      <w:start w:val="1"/>
      <w:numFmt w:val="lowerRoman"/>
      <w:lvlText w:val="%9."/>
      <w:lvlJc w:val="right"/>
      <w:pPr>
        <w:ind w:left="6480" w:hanging="180"/>
      </w:pPr>
    </w:lvl>
  </w:abstractNum>
  <w:num w:numId="1" w16cid:durableId="621309226">
    <w:abstractNumId w:val="25"/>
  </w:num>
  <w:num w:numId="2" w16cid:durableId="1448305840">
    <w:abstractNumId w:val="11"/>
  </w:num>
  <w:num w:numId="3" w16cid:durableId="1778599242">
    <w:abstractNumId w:val="20"/>
  </w:num>
  <w:num w:numId="4" w16cid:durableId="1806195289">
    <w:abstractNumId w:val="18"/>
  </w:num>
  <w:num w:numId="5" w16cid:durableId="690649037">
    <w:abstractNumId w:val="1"/>
  </w:num>
  <w:num w:numId="6" w16cid:durableId="1702824519">
    <w:abstractNumId w:val="10"/>
  </w:num>
  <w:num w:numId="7" w16cid:durableId="880096224">
    <w:abstractNumId w:val="9"/>
  </w:num>
  <w:num w:numId="8" w16cid:durableId="1190488662">
    <w:abstractNumId w:val="21"/>
  </w:num>
  <w:num w:numId="9" w16cid:durableId="761489072">
    <w:abstractNumId w:val="23"/>
  </w:num>
  <w:num w:numId="10" w16cid:durableId="281039136">
    <w:abstractNumId w:val="4"/>
  </w:num>
  <w:num w:numId="11" w16cid:durableId="1378163614">
    <w:abstractNumId w:val="5"/>
  </w:num>
  <w:num w:numId="12" w16cid:durableId="1893729362">
    <w:abstractNumId w:val="16"/>
  </w:num>
  <w:num w:numId="13" w16cid:durableId="1062289138">
    <w:abstractNumId w:val="8"/>
  </w:num>
  <w:num w:numId="14" w16cid:durableId="1762027161">
    <w:abstractNumId w:val="0"/>
  </w:num>
  <w:num w:numId="15" w16cid:durableId="187986919">
    <w:abstractNumId w:val="19"/>
  </w:num>
  <w:num w:numId="16" w16cid:durableId="1013533667">
    <w:abstractNumId w:val="22"/>
  </w:num>
  <w:num w:numId="17" w16cid:durableId="710688709">
    <w:abstractNumId w:val="2"/>
  </w:num>
  <w:num w:numId="18" w16cid:durableId="574822945">
    <w:abstractNumId w:val="7"/>
  </w:num>
  <w:num w:numId="19" w16cid:durableId="348723620">
    <w:abstractNumId w:val="14"/>
  </w:num>
  <w:num w:numId="20" w16cid:durableId="1068461203">
    <w:abstractNumId w:val="24"/>
  </w:num>
  <w:num w:numId="21" w16cid:durableId="1113747798">
    <w:abstractNumId w:val="6"/>
  </w:num>
  <w:num w:numId="22" w16cid:durableId="193344231">
    <w:abstractNumId w:val="13"/>
  </w:num>
  <w:num w:numId="23" w16cid:durableId="1550652732">
    <w:abstractNumId w:val="12"/>
  </w:num>
  <w:num w:numId="24" w16cid:durableId="15980566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3057025">
    <w:abstractNumId w:val="17"/>
  </w:num>
  <w:num w:numId="26" w16cid:durableId="1238049747">
    <w:abstractNumId w:val="15"/>
  </w:num>
  <w:num w:numId="27" w16cid:durableId="843665803">
    <w:abstractNumId w:val="3"/>
  </w:num>
  <w:num w:numId="28" w16cid:durableId="943070384">
    <w:abstractNumId w:val="26"/>
  </w:num>
  <w:num w:numId="29" w16cid:durableId="17767091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37"/>
    <w:rsid w:val="00034BD0"/>
    <w:rsid w:val="000405E8"/>
    <w:rsid w:val="00062971"/>
    <w:rsid w:val="00077C60"/>
    <w:rsid w:val="00085F53"/>
    <w:rsid w:val="000A0CBF"/>
    <w:rsid w:val="000A140B"/>
    <w:rsid w:val="000A6003"/>
    <w:rsid w:val="000A7ACA"/>
    <w:rsid w:val="000B32F0"/>
    <w:rsid w:val="000B5B37"/>
    <w:rsid w:val="000C161E"/>
    <w:rsid w:val="000C669B"/>
    <w:rsid w:val="000D195F"/>
    <w:rsid w:val="000D2347"/>
    <w:rsid w:val="000F074F"/>
    <w:rsid w:val="000F16B7"/>
    <w:rsid w:val="0010471F"/>
    <w:rsid w:val="0010738C"/>
    <w:rsid w:val="0011452B"/>
    <w:rsid w:val="00131F1C"/>
    <w:rsid w:val="00152B33"/>
    <w:rsid w:val="001546C5"/>
    <w:rsid w:val="00162202"/>
    <w:rsid w:val="001C4E33"/>
    <w:rsid w:val="001E55DA"/>
    <w:rsid w:val="00230AA8"/>
    <w:rsid w:val="00234D99"/>
    <w:rsid w:val="00237EEA"/>
    <w:rsid w:val="00244095"/>
    <w:rsid w:val="00264687"/>
    <w:rsid w:val="002753D4"/>
    <w:rsid w:val="002769D8"/>
    <w:rsid w:val="00280C52"/>
    <w:rsid w:val="00291021"/>
    <w:rsid w:val="002C4D4F"/>
    <w:rsid w:val="002C6E28"/>
    <w:rsid w:val="002E6D90"/>
    <w:rsid w:val="002F014A"/>
    <w:rsid w:val="00300CE3"/>
    <w:rsid w:val="00324A5A"/>
    <w:rsid w:val="00334D2F"/>
    <w:rsid w:val="00336C37"/>
    <w:rsid w:val="00337DDC"/>
    <w:rsid w:val="003575F7"/>
    <w:rsid w:val="00374659"/>
    <w:rsid w:val="00381BE4"/>
    <w:rsid w:val="00383DFF"/>
    <w:rsid w:val="00384F6E"/>
    <w:rsid w:val="003951E2"/>
    <w:rsid w:val="003A674E"/>
    <w:rsid w:val="003C1EB4"/>
    <w:rsid w:val="003E2FD1"/>
    <w:rsid w:val="00401779"/>
    <w:rsid w:val="00402F9A"/>
    <w:rsid w:val="0040698F"/>
    <w:rsid w:val="00422169"/>
    <w:rsid w:val="00424899"/>
    <w:rsid w:val="00443C94"/>
    <w:rsid w:val="00446A79"/>
    <w:rsid w:val="00454E39"/>
    <w:rsid w:val="004624A1"/>
    <w:rsid w:val="00470C08"/>
    <w:rsid w:val="004750CA"/>
    <w:rsid w:val="0048747E"/>
    <w:rsid w:val="004937A9"/>
    <w:rsid w:val="0049666E"/>
    <w:rsid w:val="00496765"/>
    <w:rsid w:val="004A643B"/>
    <w:rsid w:val="004D08D2"/>
    <w:rsid w:val="004D2CA6"/>
    <w:rsid w:val="004D7CFE"/>
    <w:rsid w:val="00504028"/>
    <w:rsid w:val="00513EAA"/>
    <w:rsid w:val="00524261"/>
    <w:rsid w:val="00530F8A"/>
    <w:rsid w:val="00541C36"/>
    <w:rsid w:val="00547649"/>
    <w:rsid w:val="00552A03"/>
    <w:rsid w:val="00585F07"/>
    <w:rsid w:val="00590314"/>
    <w:rsid w:val="00591198"/>
    <w:rsid w:val="005A2BD6"/>
    <w:rsid w:val="005B27E8"/>
    <w:rsid w:val="005B4693"/>
    <w:rsid w:val="005C0A33"/>
    <w:rsid w:val="006031EA"/>
    <w:rsid w:val="00612F81"/>
    <w:rsid w:val="00616B90"/>
    <w:rsid w:val="0063714A"/>
    <w:rsid w:val="00650EBB"/>
    <w:rsid w:val="00651AB3"/>
    <w:rsid w:val="00656BFA"/>
    <w:rsid w:val="006730B4"/>
    <w:rsid w:val="00673B95"/>
    <w:rsid w:val="006B04AC"/>
    <w:rsid w:val="006F184A"/>
    <w:rsid w:val="006F34BF"/>
    <w:rsid w:val="006F5A9E"/>
    <w:rsid w:val="00710427"/>
    <w:rsid w:val="00715FE7"/>
    <w:rsid w:val="00721EBB"/>
    <w:rsid w:val="007300CE"/>
    <w:rsid w:val="007307A1"/>
    <w:rsid w:val="00765196"/>
    <w:rsid w:val="007711E9"/>
    <w:rsid w:val="0078720B"/>
    <w:rsid w:val="007B24CA"/>
    <w:rsid w:val="007C49D3"/>
    <w:rsid w:val="007C608E"/>
    <w:rsid w:val="007D1D56"/>
    <w:rsid w:val="007E1AFA"/>
    <w:rsid w:val="007E78DA"/>
    <w:rsid w:val="007F1275"/>
    <w:rsid w:val="007F2995"/>
    <w:rsid w:val="00833F67"/>
    <w:rsid w:val="00851C39"/>
    <w:rsid w:val="008710D9"/>
    <w:rsid w:val="00896027"/>
    <w:rsid w:val="008C711D"/>
    <w:rsid w:val="008D3C17"/>
    <w:rsid w:val="008E6655"/>
    <w:rsid w:val="00910046"/>
    <w:rsid w:val="00927B57"/>
    <w:rsid w:val="00952E37"/>
    <w:rsid w:val="00965F6D"/>
    <w:rsid w:val="009D2F8D"/>
    <w:rsid w:val="009D424A"/>
    <w:rsid w:val="00A03DF2"/>
    <w:rsid w:val="00A120FC"/>
    <w:rsid w:val="00A2609F"/>
    <w:rsid w:val="00A42620"/>
    <w:rsid w:val="00A943EE"/>
    <w:rsid w:val="00AC2C54"/>
    <w:rsid w:val="00AC6361"/>
    <w:rsid w:val="00AD69B8"/>
    <w:rsid w:val="00AE7B34"/>
    <w:rsid w:val="00AF7B16"/>
    <w:rsid w:val="00B044E6"/>
    <w:rsid w:val="00B0509C"/>
    <w:rsid w:val="00B05DFD"/>
    <w:rsid w:val="00B15EA0"/>
    <w:rsid w:val="00B25117"/>
    <w:rsid w:val="00B43C26"/>
    <w:rsid w:val="00B55490"/>
    <w:rsid w:val="00B6615F"/>
    <w:rsid w:val="00B67F9B"/>
    <w:rsid w:val="00BA41BC"/>
    <w:rsid w:val="00BB396B"/>
    <w:rsid w:val="00BD35FE"/>
    <w:rsid w:val="00BD511A"/>
    <w:rsid w:val="00BF3D7C"/>
    <w:rsid w:val="00C10EDD"/>
    <w:rsid w:val="00C263AF"/>
    <w:rsid w:val="00C56ABD"/>
    <w:rsid w:val="00C63934"/>
    <w:rsid w:val="00C65FD6"/>
    <w:rsid w:val="00C66F09"/>
    <w:rsid w:val="00C8770B"/>
    <w:rsid w:val="00CA4B72"/>
    <w:rsid w:val="00CD2847"/>
    <w:rsid w:val="00CD38F1"/>
    <w:rsid w:val="00CF3C34"/>
    <w:rsid w:val="00CF7F5B"/>
    <w:rsid w:val="00D05A8F"/>
    <w:rsid w:val="00D06E71"/>
    <w:rsid w:val="00D150A6"/>
    <w:rsid w:val="00D262F8"/>
    <w:rsid w:val="00D33147"/>
    <w:rsid w:val="00D41A1E"/>
    <w:rsid w:val="00D546C5"/>
    <w:rsid w:val="00D71D0C"/>
    <w:rsid w:val="00D8178B"/>
    <w:rsid w:val="00DA4B66"/>
    <w:rsid w:val="00DB1D58"/>
    <w:rsid w:val="00DC005C"/>
    <w:rsid w:val="00DD3603"/>
    <w:rsid w:val="00DF524C"/>
    <w:rsid w:val="00DF7717"/>
    <w:rsid w:val="00E2426D"/>
    <w:rsid w:val="00E53FAC"/>
    <w:rsid w:val="00E62530"/>
    <w:rsid w:val="00E73814"/>
    <w:rsid w:val="00E82D64"/>
    <w:rsid w:val="00E852C0"/>
    <w:rsid w:val="00E9415D"/>
    <w:rsid w:val="00EB5B56"/>
    <w:rsid w:val="00EB678C"/>
    <w:rsid w:val="00EC0CC8"/>
    <w:rsid w:val="00EC752C"/>
    <w:rsid w:val="00EC752F"/>
    <w:rsid w:val="00ED07A3"/>
    <w:rsid w:val="00ED2E23"/>
    <w:rsid w:val="00EE1AFD"/>
    <w:rsid w:val="00EF7C2A"/>
    <w:rsid w:val="00F03DAA"/>
    <w:rsid w:val="00F235F6"/>
    <w:rsid w:val="00F4766B"/>
    <w:rsid w:val="00F65733"/>
    <w:rsid w:val="00FA76C4"/>
    <w:rsid w:val="00FB00FB"/>
    <w:rsid w:val="00FB0FD6"/>
    <w:rsid w:val="00FB29ED"/>
    <w:rsid w:val="00FB7362"/>
    <w:rsid w:val="00FC2493"/>
    <w:rsid w:val="00FD1273"/>
    <w:rsid w:val="00FD242A"/>
    <w:rsid w:val="00FE5F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F583"/>
  <w15:chartTrackingRefBased/>
  <w15:docId w15:val="{F583018E-4C95-4BB2-864A-02549A73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9B8"/>
    <w:pPr>
      <w:jc w:val="both"/>
    </w:pPr>
    <w:rPr>
      <w:rFonts w:ascii="Montserrat" w:hAnsi="Montserrat"/>
      <w:sz w:val="22"/>
      <w:szCs w:val="22"/>
      <w:lang w:eastAsia="en-US"/>
    </w:rPr>
  </w:style>
  <w:style w:type="paragraph" w:styleId="Heading1">
    <w:name w:val="heading 1"/>
    <w:basedOn w:val="Normal"/>
    <w:next w:val="Normal"/>
    <w:link w:val="Heading1Char"/>
    <w:uiPriority w:val="9"/>
    <w:qFormat/>
    <w:rsid w:val="00470C08"/>
    <w:pPr>
      <w:keepNext/>
      <w:keepLines/>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C4D4F"/>
    <w:pPr>
      <w:keepNext/>
      <w:keepLines/>
      <w:spacing w:before="160" w:after="12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0B5B3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C08"/>
    <w:rPr>
      <w:rFonts w:ascii="Times New Roman" w:eastAsiaTheme="majorEastAsia" w:hAnsi="Times New Roman" w:cstheme="majorBidi"/>
      <w:b/>
      <w:sz w:val="24"/>
      <w:szCs w:val="32"/>
      <w:lang w:eastAsia="en-US"/>
    </w:rPr>
  </w:style>
  <w:style w:type="character" w:customStyle="1" w:styleId="Heading2Char">
    <w:name w:val="Heading 2 Char"/>
    <w:basedOn w:val="DefaultParagraphFont"/>
    <w:link w:val="Heading2"/>
    <w:uiPriority w:val="9"/>
    <w:rsid w:val="002C4D4F"/>
    <w:rPr>
      <w:rFonts w:ascii="Raleway" w:eastAsiaTheme="majorEastAsia" w:hAnsi="Raleway" w:cstheme="majorBidi"/>
      <w:i/>
      <w:sz w:val="22"/>
      <w:szCs w:val="26"/>
    </w:rPr>
  </w:style>
  <w:style w:type="paragraph" w:styleId="ListParagraph">
    <w:name w:val="List Paragraph"/>
    <w:aliases w:val="Mummuga loetelu,Loendi l›ik"/>
    <w:basedOn w:val="Normal"/>
    <w:link w:val="ListParagraphChar"/>
    <w:uiPriority w:val="34"/>
    <w:qFormat/>
    <w:rsid w:val="000B5B37"/>
    <w:pPr>
      <w:spacing w:after="160" w:line="259" w:lineRule="auto"/>
      <w:ind w:left="720"/>
      <w:contextualSpacing/>
      <w:jc w:val="left"/>
    </w:pPr>
    <w:rPr>
      <w:rFonts w:eastAsiaTheme="minorHAnsi" w:cstheme="minorBidi"/>
    </w:rPr>
  </w:style>
  <w:style w:type="character" w:styleId="CommentReference">
    <w:name w:val="annotation reference"/>
    <w:basedOn w:val="DefaultParagraphFont"/>
    <w:uiPriority w:val="99"/>
    <w:semiHidden/>
    <w:unhideWhenUsed/>
    <w:rsid w:val="000B5B37"/>
    <w:rPr>
      <w:sz w:val="18"/>
      <w:szCs w:val="18"/>
    </w:rPr>
  </w:style>
  <w:style w:type="paragraph" w:styleId="CommentText">
    <w:name w:val="annotation text"/>
    <w:basedOn w:val="Normal"/>
    <w:link w:val="CommentTextChar"/>
    <w:uiPriority w:val="99"/>
    <w:unhideWhenUsed/>
    <w:rsid w:val="000B5B37"/>
    <w:pPr>
      <w:spacing w:after="160"/>
      <w:jc w:val="left"/>
    </w:pPr>
    <w:rPr>
      <w:rFonts w:ascii="Raleway" w:eastAsiaTheme="minorHAnsi" w:hAnsi="Raleway" w:cstheme="minorBidi"/>
      <w:szCs w:val="24"/>
    </w:rPr>
  </w:style>
  <w:style w:type="character" w:customStyle="1" w:styleId="CommentTextChar">
    <w:name w:val="Comment Text Char"/>
    <w:basedOn w:val="DefaultParagraphFont"/>
    <w:link w:val="CommentText"/>
    <w:uiPriority w:val="99"/>
    <w:rsid w:val="000B5B37"/>
    <w:rPr>
      <w:rFonts w:ascii="Raleway" w:eastAsiaTheme="minorHAnsi" w:hAnsi="Raleway" w:cstheme="minorBidi"/>
      <w:sz w:val="24"/>
      <w:szCs w:val="24"/>
      <w:lang w:eastAsia="en-US"/>
    </w:rPr>
  </w:style>
  <w:style w:type="character" w:customStyle="1" w:styleId="ListParagraphChar">
    <w:name w:val="List Paragraph Char"/>
    <w:aliases w:val="Mummuga loetelu Char,Loendi l›ik Char"/>
    <w:basedOn w:val="DefaultParagraphFont"/>
    <w:link w:val="ListParagraph"/>
    <w:uiPriority w:val="34"/>
    <w:locked/>
    <w:rsid w:val="000B5B37"/>
    <w:rPr>
      <w:rFonts w:ascii="Times New Roman" w:eastAsiaTheme="minorHAnsi" w:hAnsi="Times New Roman" w:cstheme="minorBidi"/>
      <w:sz w:val="22"/>
      <w:szCs w:val="22"/>
      <w:lang w:eastAsia="en-US"/>
    </w:rPr>
  </w:style>
  <w:style w:type="character" w:customStyle="1" w:styleId="Heading3Char">
    <w:name w:val="Heading 3 Char"/>
    <w:basedOn w:val="DefaultParagraphFont"/>
    <w:link w:val="Heading3"/>
    <w:uiPriority w:val="9"/>
    <w:semiHidden/>
    <w:rsid w:val="000B5B37"/>
    <w:rPr>
      <w:rFonts w:asciiTheme="majorHAnsi" w:eastAsiaTheme="majorEastAsia" w:hAnsiTheme="majorHAnsi" w:cstheme="majorBidi"/>
      <w:color w:val="1F3763" w:themeColor="accent1" w:themeShade="7F"/>
      <w:sz w:val="24"/>
      <w:szCs w:val="24"/>
      <w:lang w:eastAsia="en-US"/>
    </w:rPr>
  </w:style>
  <w:style w:type="table" w:styleId="TableGrid">
    <w:name w:val="Table Grid"/>
    <w:basedOn w:val="TableNormal"/>
    <w:uiPriority w:val="39"/>
    <w:rsid w:val="000B5B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5B37"/>
    <w:pPr>
      <w:jc w:val="left"/>
    </w:pPr>
    <w:rPr>
      <w:rFonts w:ascii="Raleway" w:eastAsiaTheme="minorHAnsi" w:hAnsi="Raleway" w:cstheme="minorBidi"/>
      <w:sz w:val="20"/>
      <w:szCs w:val="20"/>
    </w:rPr>
  </w:style>
  <w:style w:type="character" w:customStyle="1" w:styleId="FootnoteTextChar">
    <w:name w:val="Footnote Text Char"/>
    <w:basedOn w:val="DefaultParagraphFont"/>
    <w:link w:val="FootnoteText"/>
    <w:uiPriority w:val="99"/>
    <w:semiHidden/>
    <w:rsid w:val="000B5B37"/>
    <w:rPr>
      <w:rFonts w:ascii="Raleway" w:eastAsiaTheme="minorHAnsi" w:hAnsi="Raleway" w:cstheme="minorBidi"/>
      <w:lang w:eastAsia="en-US"/>
    </w:rPr>
  </w:style>
  <w:style w:type="character" w:styleId="FootnoteReference">
    <w:name w:val="footnote reference"/>
    <w:basedOn w:val="DefaultParagraphFont"/>
    <w:uiPriority w:val="99"/>
    <w:semiHidden/>
    <w:unhideWhenUsed/>
    <w:rsid w:val="000B5B37"/>
    <w:rPr>
      <w:vertAlign w:val="superscript"/>
    </w:rPr>
  </w:style>
  <w:style w:type="character" w:styleId="Hyperlink">
    <w:name w:val="Hyperlink"/>
    <w:basedOn w:val="DefaultParagraphFont"/>
    <w:uiPriority w:val="99"/>
    <w:unhideWhenUsed/>
    <w:rsid w:val="000B5B37"/>
    <w:rPr>
      <w:color w:val="0563C1" w:themeColor="hyperlink"/>
      <w:u w:val="single"/>
    </w:rPr>
  </w:style>
  <w:style w:type="paragraph" w:customStyle="1" w:styleId="paragraph">
    <w:name w:val="paragraph"/>
    <w:basedOn w:val="Normal"/>
    <w:rsid w:val="00470C08"/>
    <w:pPr>
      <w:spacing w:before="100" w:beforeAutospacing="1" w:after="100" w:afterAutospacing="1"/>
      <w:jc w:val="left"/>
    </w:pPr>
    <w:rPr>
      <w:rFonts w:eastAsia="Times New Roman"/>
      <w:szCs w:val="24"/>
      <w:lang w:eastAsia="et-EE"/>
    </w:rPr>
  </w:style>
  <w:style w:type="character" w:customStyle="1" w:styleId="normaltextrun">
    <w:name w:val="normaltextrun"/>
    <w:basedOn w:val="DefaultParagraphFont"/>
    <w:rsid w:val="00470C08"/>
  </w:style>
  <w:style w:type="character" w:customStyle="1" w:styleId="scxw109572717">
    <w:name w:val="scxw109572717"/>
    <w:basedOn w:val="DefaultParagraphFont"/>
    <w:rsid w:val="00470C08"/>
  </w:style>
  <w:style w:type="character" w:customStyle="1" w:styleId="eop">
    <w:name w:val="eop"/>
    <w:basedOn w:val="DefaultParagraphFont"/>
    <w:rsid w:val="00470C08"/>
  </w:style>
  <w:style w:type="paragraph" w:styleId="CommentSubject">
    <w:name w:val="annotation subject"/>
    <w:basedOn w:val="CommentText"/>
    <w:next w:val="CommentText"/>
    <w:link w:val="CommentSubjectChar"/>
    <w:uiPriority w:val="99"/>
    <w:semiHidden/>
    <w:unhideWhenUsed/>
    <w:rsid w:val="00AF7B16"/>
    <w:pPr>
      <w:spacing w:after="0"/>
      <w:jc w:val="both"/>
    </w:pPr>
    <w:rPr>
      <w:rFonts w:ascii="Times New Roman" w:eastAsia="Calibri" w:hAnsi="Times New Roman" w:cs="Times New Roman"/>
      <w:b/>
      <w:bCs/>
      <w:sz w:val="20"/>
      <w:szCs w:val="20"/>
    </w:rPr>
  </w:style>
  <w:style w:type="character" w:customStyle="1" w:styleId="CommentSubjectChar">
    <w:name w:val="Comment Subject Char"/>
    <w:basedOn w:val="CommentTextChar"/>
    <w:link w:val="CommentSubject"/>
    <w:uiPriority w:val="99"/>
    <w:semiHidden/>
    <w:rsid w:val="00AF7B16"/>
    <w:rPr>
      <w:rFonts w:ascii="Times New Roman" w:eastAsiaTheme="minorHAnsi" w:hAnsi="Times New Roman" w:cstheme="minorBidi"/>
      <w:b/>
      <w:bCs/>
      <w:sz w:val="24"/>
      <w:szCs w:val="24"/>
      <w:lang w:eastAsia="en-US"/>
    </w:rPr>
  </w:style>
  <w:style w:type="paragraph" w:styleId="Header">
    <w:name w:val="header"/>
    <w:basedOn w:val="Normal"/>
    <w:link w:val="HeaderChar"/>
    <w:uiPriority w:val="99"/>
    <w:unhideWhenUsed/>
    <w:rsid w:val="00585F07"/>
    <w:pPr>
      <w:tabs>
        <w:tab w:val="center" w:pos="4513"/>
        <w:tab w:val="right" w:pos="9026"/>
      </w:tabs>
    </w:pPr>
  </w:style>
  <w:style w:type="character" w:customStyle="1" w:styleId="HeaderChar">
    <w:name w:val="Header Char"/>
    <w:basedOn w:val="DefaultParagraphFont"/>
    <w:link w:val="Header"/>
    <w:uiPriority w:val="99"/>
    <w:rsid w:val="00585F07"/>
    <w:rPr>
      <w:rFonts w:ascii="Times New Roman" w:hAnsi="Times New Roman"/>
      <w:sz w:val="24"/>
      <w:szCs w:val="22"/>
      <w:lang w:eastAsia="en-US"/>
    </w:rPr>
  </w:style>
  <w:style w:type="paragraph" w:styleId="Footer">
    <w:name w:val="footer"/>
    <w:basedOn w:val="Normal"/>
    <w:link w:val="FooterChar"/>
    <w:uiPriority w:val="99"/>
    <w:unhideWhenUsed/>
    <w:rsid w:val="00585F07"/>
    <w:pPr>
      <w:tabs>
        <w:tab w:val="center" w:pos="4513"/>
        <w:tab w:val="right" w:pos="9026"/>
      </w:tabs>
    </w:pPr>
  </w:style>
  <w:style w:type="character" w:customStyle="1" w:styleId="FooterChar">
    <w:name w:val="Footer Char"/>
    <w:basedOn w:val="DefaultParagraphFont"/>
    <w:link w:val="Footer"/>
    <w:uiPriority w:val="99"/>
    <w:rsid w:val="00585F07"/>
    <w:rPr>
      <w:rFonts w:ascii="Times New Roman" w:hAnsi="Times New Roman"/>
      <w:sz w:val="24"/>
      <w:szCs w:val="22"/>
      <w:lang w:eastAsia="en-US"/>
    </w:rPr>
  </w:style>
  <w:style w:type="paragraph" w:styleId="BalloonText">
    <w:name w:val="Balloon Text"/>
    <w:basedOn w:val="Normal"/>
    <w:link w:val="BalloonTextChar"/>
    <w:uiPriority w:val="99"/>
    <w:semiHidden/>
    <w:unhideWhenUsed/>
    <w:rsid w:val="00384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6E"/>
    <w:rPr>
      <w:rFonts w:ascii="Segoe UI" w:hAnsi="Segoe UI" w:cs="Segoe UI"/>
      <w:sz w:val="18"/>
      <w:szCs w:val="18"/>
      <w:lang w:eastAsia="en-US"/>
    </w:rPr>
  </w:style>
  <w:style w:type="paragraph" w:styleId="Revision">
    <w:name w:val="Revision"/>
    <w:hidden/>
    <w:uiPriority w:val="99"/>
    <w:semiHidden/>
    <w:rsid w:val="00851C39"/>
    <w:rPr>
      <w:rFonts w:ascii="Times New Roman" w:hAnsi="Times New Roman"/>
      <w:sz w:val="24"/>
      <w:szCs w:val="22"/>
      <w:lang w:eastAsia="en-US"/>
    </w:rPr>
  </w:style>
  <w:style w:type="character" w:styleId="UnresolvedMention">
    <w:name w:val="Unresolved Mention"/>
    <w:basedOn w:val="DefaultParagraphFont"/>
    <w:uiPriority w:val="99"/>
    <w:semiHidden/>
    <w:unhideWhenUsed/>
    <w:rsid w:val="00AD69B8"/>
    <w:rPr>
      <w:color w:val="605E5C"/>
      <w:shd w:val="clear" w:color="auto" w:fill="E1DFDD"/>
    </w:rPr>
  </w:style>
  <w:style w:type="table" w:customStyle="1" w:styleId="TableGrid1">
    <w:name w:val="Table Grid1"/>
    <w:basedOn w:val="TableNormal"/>
    <w:next w:val="TableGrid"/>
    <w:uiPriority w:val="39"/>
    <w:rsid w:val="00721EBB"/>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721EBB"/>
    <w:rPr>
      <w:color w:val="0563C1"/>
      <w:u w:val="single"/>
    </w:rPr>
  </w:style>
  <w:style w:type="table" w:customStyle="1" w:styleId="TableGrid11">
    <w:name w:val="Table Grid11"/>
    <w:basedOn w:val="TableNormal"/>
    <w:next w:val="TableGrid"/>
    <w:uiPriority w:val="39"/>
    <w:rsid w:val="00FE5F4B"/>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D2E23"/>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10046"/>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4693"/>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C608E"/>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2609F"/>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03657">
      <w:bodyDiv w:val="1"/>
      <w:marLeft w:val="0"/>
      <w:marRight w:val="0"/>
      <w:marTop w:val="0"/>
      <w:marBottom w:val="0"/>
      <w:divBdr>
        <w:top w:val="none" w:sz="0" w:space="0" w:color="auto"/>
        <w:left w:val="none" w:sz="0" w:space="0" w:color="auto"/>
        <w:bottom w:val="none" w:sz="0" w:space="0" w:color="auto"/>
        <w:right w:val="none" w:sz="0" w:space="0" w:color="auto"/>
      </w:divBdr>
      <w:divsChild>
        <w:div w:id="955254621">
          <w:marLeft w:val="0"/>
          <w:marRight w:val="0"/>
          <w:marTop w:val="0"/>
          <w:marBottom w:val="0"/>
          <w:divBdr>
            <w:top w:val="none" w:sz="0" w:space="0" w:color="auto"/>
            <w:left w:val="none" w:sz="0" w:space="0" w:color="auto"/>
            <w:bottom w:val="none" w:sz="0" w:space="0" w:color="auto"/>
            <w:right w:val="none" w:sz="0" w:space="0" w:color="auto"/>
          </w:divBdr>
        </w:div>
      </w:divsChild>
    </w:div>
    <w:div w:id="1109198652">
      <w:bodyDiv w:val="1"/>
      <w:marLeft w:val="0"/>
      <w:marRight w:val="0"/>
      <w:marTop w:val="0"/>
      <w:marBottom w:val="0"/>
      <w:divBdr>
        <w:top w:val="none" w:sz="0" w:space="0" w:color="auto"/>
        <w:left w:val="none" w:sz="0" w:space="0" w:color="auto"/>
        <w:bottom w:val="none" w:sz="0" w:space="0" w:color="auto"/>
        <w:right w:val="none" w:sz="0" w:space="0" w:color="auto"/>
      </w:divBdr>
      <w:divsChild>
        <w:div w:id="589659915">
          <w:marLeft w:val="0"/>
          <w:marRight w:val="0"/>
          <w:marTop w:val="0"/>
          <w:marBottom w:val="0"/>
          <w:divBdr>
            <w:top w:val="none" w:sz="0" w:space="0" w:color="auto"/>
            <w:left w:val="none" w:sz="0" w:space="0" w:color="auto"/>
            <w:bottom w:val="none" w:sz="0" w:space="0" w:color="auto"/>
            <w:right w:val="none" w:sz="0" w:space="0" w:color="auto"/>
          </w:divBdr>
          <w:divsChild>
            <w:div w:id="646009582">
              <w:marLeft w:val="0"/>
              <w:marRight w:val="0"/>
              <w:marTop w:val="0"/>
              <w:marBottom w:val="0"/>
              <w:divBdr>
                <w:top w:val="none" w:sz="0" w:space="0" w:color="auto"/>
                <w:left w:val="none" w:sz="0" w:space="0" w:color="auto"/>
                <w:bottom w:val="none" w:sz="0" w:space="0" w:color="auto"/>
                <w:right w:val="none" w:sz="0" w:space="0" w:color="auto"/>
              </w:divBdr>
            </w:div>
          </w:divsChild>
        </w:div>
        <w:div w:id="131875386">
          <w:marLeft w:val="0"/>
          <w:marRight w:val="0"/>
          <w:marTop w:val="0"/>
          <w:marBottom w:val="0"/>
          <w:divBdr>
            <w:top w:val="none" w:sz="0" w:space="0" w:color="auto"/>
            <w:left w:val="none" w:sz="0" w:space="0" w:color="auto"/>
            <w:bottom w:val="none" w:sz="0" w:space="0" w:color="auto"/>
            <w:right w:val="none" w:sz="0" w:space="0" w:color="auto"/>
          </w:divBdr>
          <w:divsChild>
            <w:div w:id="94711971">
              <w:marLeft w:val="0"/>
              <w:marRight w:val="0"/>
              <w:marTop w:val="0"/>
              <w:marBottom w:val="0"/>
              <w:divBdr>
                <w:top w:val="none" w:sz="0" w:space="0" w:color="auto"/>
                <w:left w:val="none" w:sz="0" w:space="0" w:color="auto"/>
                <w:bottom w:val="none" w:sz="0" w:space="0" w:color="auto"/>
                <w:right w:val="none" w:sz="0" w:space="0" w:color="auto"/>
              </w:divBdr>
            </w:div>
            <w:div w:id="13922058">
              <w:marLeft w:val="0"/>
              <w:marRight w:val="0"/>
              <w:marTop w:val="0"/>
              <w:marBottom w:val="0"/>
              <w:divBdr>
                <w:top w:val="none" w:sz="0" w:space="0" w:color="auto"/>
                <w:left w:val="none" w:sz="0" w:space="0" w:color="auto"/>
                <w:bottom w:val="none" w:sz="0" w:space="0" w:color="auto"/>
                <w:right w:val="none" w:sz="0" w:space="0" w:color="auto"/>
              </w:divBdr>
            </w:div>
          </w:divsChild>
        </w:div>
        <w:div w:id="1591549916">
          <w:marLeft w:val="0"/>
          <w:marRight w:val="0"/>
          <w:marTop w:val="0"/>
          <w:marBottom w:val="0"/>
          <w:divBdr>
            <w:top w:val="none" w:sz="0" w:space="0" w:color="auto"/>
            <w:left w:val="none" w:sz="0" w:space="0" w:color="auto"/>
            <w:bottom w:val="none" w:sz="0" w:space="0" w:color="auto"/>
            <w:right w:val="none" w:sz="0" w:space="0" w:color="auto"/>
          </w:divBdr>
          <w:divsChild>
            <w:div w:id="1181049084">
              <w:marLeft w:val="0"/>
              <w:marRight w:val="0"/>
              <w:marTop w:val="0"/>
              <w:marBottom w:val="0"/>
              <w:divBdr>
                <w:top w:val="none" w:sz="0" w:space="0" w:color="auto"/>
                <w:left w:val="none" w:sz="0" w:space="0" w:color="auto"/>
                <w:bottom w:val="none" w:sz="0" w:space="0" w:color="auto"/>
                <w:right w:val="none" w:sz="0" w:space="0" w:color="auto"/>
              </w:divBdr>
            </w:div>
            <w:div w:id="903954789">
              <w:marLeft w:val="0"/>
              <w:marRight w:val="0"/>
              <w:marTop w:val="0"/>
              <w:marBottom w:val="0"/>
              <w:divBdr>
                <w:top w:val="none" w:sz="0" w:space="0" w:color="auto"/>
                <w:left w:val="none" w:sz="0" w:space="0" w:color="auto"/>
                <w:bottom w:val="none" w:sz="0" w:space="0" w:color="auto"/>
                <w:right w:val="none" w:sz="0" w:space="0" w:color="auto"/>
              </w:divBdr>
            </w:div>
          </w:divsChild>
        </w:div>
        <w:div w:id="995188505">
          <w:marLeft w:val="0"/>
          <w:marRight w:val="0"/>
          <w:marTop w:val="0"/>
          <w:marBottom w:val="0"/>
          <w:divBdr>
            <w:top w:val="none" w:sz="0" w:space="0" w:color="auto"/>
            <w:left w:val="none" w:sz="0" w:space="0" w:color="auto"/>
            <w:bottom w:val="none" w:sz="0" w:space="0" w:color="auto"/>
            <w:right w:val="none" w:sz="0" w:space="0" w:color="auto"/>
          </w:divBdr>
          <w:divsChild>
            <w:div w:id="1223446317">
              <w:marLeft w:val="0"/>
              <w:marRight w:val="0"/>
              <w:marTop w:val="0"/>
              <w:marBottom w:val="0"/>
              <w:divBdr>
                <w:top w:val="none" w:sz="0" w:space="0" w:color="auto"/>
                <w:left w:val="none" w:sz="0" w:space="0" w:color="auto"/>
                <w:bottom w:val="none" w:sz="0" w:space="0" w:color="auto"/>
                <w:right w:val="none" w:sz="0" w:space="0" w:color="auto"/>
              </w:divBdr>
            </w:div>
            <w:div w:id="15624775">
              <w:marLeft w:val="0"/>
              <w:marRight w:val="0"/>
              <w:marTop w:val="0"/>
              <w:marBottom w:val="0"/>
              <w:divBdr>
                <w:top w:val="none" w:sz="0" w:space="0" w:color="auto"/>
                <w:left w:val="none" w:sz="0" w:space="0" w:color="auto"/>
                <w:bottom w:val="none" w:sz="0" w:space="0" w:color="auto"/>
                <w:right w:val="none" w:sz="0" w:space="0" w:color="auto"/>
              </w:divBdr>
            </w:div>
          </w:divsChild>
        </w:div>
        <w:div w:id="1455755632">
          <w:marLeft w:val="0"/>
          <w:marRight w:val="0"/>
          <w:marTop w:val="0"/>
          <w:marBottom w:val="0"/>
          <w:divBdr>
            <w:top w:val="none" w:sz="0" w:space="0" w:color="auto"/>
            <w:left w:val="none" w:sz="0" w:space="0" w:color="auto"/>
            <w:bottom w:val="none" w:sz="0" w:space="0" w:color="auto"/>
            <w:right w:val="none" w:sz="0" w:space="0" w:color="auto"/>
          </w:divBdr>
          <w:divsChild>
            <w:div w:id="1455362956">
              <w:marLeft w:val="0"/>
              <w:marRight w:val="0"/>
              <w:marTop w:val="0"/>
              <w:marBottom w:val="0"/>
              <w:divBdr>
                <w:top w:val="none" w:sz="0" w:space="0" w:color="auto"/>
                <w:left w:val="none" w:sz="0" w:space="0" w:color="auto"/>
                <w:bottom w:val="none" w:sz="0" w:space="0" w:color="auto"/>
                <w:right w:val="none" w:sz="0" w:space="0" w:color="auto"/>
              </w:divBdr>
            </w:div>
            <w:div w:id="1867449770">
              <w:marLeft w:val="0"/>
              <w:marRight w:val="0"/>
              <w:marTop w:val="0"/>
              <w:marBottom w:val="0"/>
              <w:divBdr>
                <w:top w:val="none" w:sz="0" w:space="0" w:color="auto"/>
                <w:left w:val="none" w:sz="0" w:space="0" w:color="auto"/>
                <w:bottom w:val="none" w:sz="0" w:space="0" w:color="auto"/>
                <w:right w:val="none" w:sz="0" w:space="0" w:color="auto"/>
              </w:divBdr>
            </w:div>
          </w:divsChild>
        </w:div>
        <w:div w:id="1504935264">
          <w:marLeft w:val="0"/>
          <w:marRight w:val="0"/>
          <w:marTop w:val="0"/>
          <w:marBottom w:val="0"/>
          <w:divBdr>
            <w:top w:val="none" w:sz="0" w:space="0" w:color="auto"/>
            <w:left w:val="none" w:sz="0" w:space="0" w:color="auto"/>
            <w:bottom w:val="none" w:sz="0" w:space="0" w:color="auto"/>
            <w:right w:val="none" w:sz="0" w:space="0" w:color="auto"/>
          </w:divBdr>
          <w:divsChild>
            <w:div w:id="221870462">
              <w:marLeft w:val="0"/>
              <w:marRight w:val="0"/>
              <w:marTop w:val="0"/>
              <w:marBottom w:val="0"/>
              <w:divBdr>
                <w:top w:val="none" w:sz="0" w:space="0" w:color="auto"/>
                <w:left w:val="none" w:sz="0" w:space="0" w:color="auto"/>
                <w:bottom w:val="none" w:sz="0" w:space="0" w:color="auto"/>
                <w:right w:val="none" w:sz="0" w:space="0" w:color="auto"/>
              </w:divBdr>
            </w:div>
            <w:div w:id="1945534425">
              <w:marLeft w:val="0"/>
              <w:marRight w:val="0"/>
              <w:marTop w:val="0"/>
              <w:marBottom w:val="0"/>
              <w:divBdr>
                <w:top w:val="none" w:sz="0" w:space="0" w:color="auto"/>
                <w:left w:val="none" w:sz="0" w:space="0" w:color="auto"/>
                <w:bottom w:val="none" w:sz="0" w:space="0" w:color="auto"/>
                <w:right w:val="none" w:sz="0" w:space="0" w:color="auto"/>
              </w:divBdr>
            </w:div>
          </w:divsChild>
        </w:div>
        <w:div w:id="1958679260">
          <w:marLeft w:val="0"/>
          <w:marRight w:val="0"/>
          <w:marTop w:val="0"/>
          <w:marBottom w:val="0"/>
          <w:divBdr>
            <w:top w:val="none" w:sz="0" w:space="0" w:color="auto"/>
            <w:left w:val="none" w:sz="0" w:space="0" w:color="auto"/>
            <w:bottom w:val="none" w:sz="0" w:space="0" w:color="auto"/>
            <w:right w:val="none" w:sz="0" w:space="0" w:color="auto"/>
          </w:divBdr>
          <w:divsChild>
            <w:div w:id="2017419398">
              <w:marLeft w:val="0"/>
              <w:marRight w:val="0"/>
              <w:marTop w:val="0"/>
              <w:marBottom w:val="0"/>
              <w:divBdr>
                <w:top w:val="none" w:sz="0" w:space="0" w:color="auto"/>
                <w:left w:val="none" w:sz="0" w:space="0" w:color="auto"/>
                <w:bottom w:val="none" w:sz="0" w:space="0" w:color="auto"/>
                <w:right w:val="none" w:sz="0" w:space="0" w:color="auto"/>
              </w:divBdr>
            </w:div>
            <w:div w:id="231353630">
              <w:marLeft w:val="0"/>
              <w:marRight w:val="0"/>
              <w:marTop w:val="0"/>
              <w:marBottom w:val="0"/>
              <w:divBdr>
                <w:top w:val="none" w:sz="0" w:space="0" w:color="auto"/>
                <w:left w:val="none" w:sz="0" w:space="0" w:color="auto"/>
                <w:bottom w:val="none" w:sz="0" w:space="0" w:color="auto"/>
                <w:right w:val="none" w:sz="0" w:space="0" w:color="auto"/>
              </w:divBdr>
            </w:div>
          </w:divsChild>
        </w:div>
        <w:div w:id="1427994011">
          <w:marLeft w:val="0"/>
          <w:marRight w:val="0"/>
          <w:marTop w:val="0"/>
          <w:marBottom w:val="0"/>
          <w:divBdr>
            <w:top w:val="none" w:sz="0" w:space="0" w:color="auto"/>
            <w:left w:val="none" w:sz="0" w:space="0" w:color="auto"/>
            <w:bottom w:val="none" w:sz="0" w:space="0" w:color="auto"/>
            <w:right w:val="none" w:sz="0" w:space="0" w:color="auto"/>
          </w:divBdr>
          <w:divsChild>
            <w:div w:id="194271148">
              <w:marLeft w:val="0"/>
              <w:marRight w:val="0"/>
              <w:marTop w:val="0"/>
              <w:marBottom w:val="0"/>
              <w:divBdr>
                <w:top w:val="none" w:sz="0" w:space="0" w:color="auto"/>
                <w:left w:val="none" w:sz="0" w:space="0" w:color="auto"/>
                <w:bottom w:val="none" w:sz="0" w:space="0" w:color="auto"/>
                <w:right w:val="none" w:sz="0" w:space="0" w:color="auto"/>
              </w:divBdr>
            </w:div>
            <w:div w:id="19326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5384">
      <w:bodyDiv w:val="1"/>
      <w:marLeft w:val="0"/>
      <w:marRight w:val="0"/>
      <w:marTop w:val="0"/>
      <w:marBottom w:val="0"/>
      <w:divBdr>
        <w:top w:val="none" w:sz="0" w:space="0" w:color="auto"/>
        <w:left w:val="none" w:sz="0" w:space="0" w:color="auto"/>
        <w:bottom w:val="none" w:sz="0" w:space="0" w:color="auto"/>
        <w:right w:val="none" w:sz="0" w:space="0" w:color="auto"/>
      </w:divBdr>
      <w:divsChild>
        <w:div w:id="42095344">
          <w:marLeft w:val="0"/>
          <w:marRight w:val="0"/>
          <w:marTop w:val="0"/>
          <w:marBottom w:val="0"/>
          <w:divBdr>
            <w:top w:val="none" w:sz="0" w:space="0" w:color="auto"/>
            <w:left w:val="none" w:sz="0" w:space="0" w:color="auto"/>
            <w:bottom w:val="none" w:sz="0" w:space="0" w:color="auto"/>
            <w:right w:val="none" w:sz="0" w:space="0" w:color="auto"/>
          </w:divBdr>
        </w:div>
      </w:divsChild>
    </w:div>
    <w:div w:id="1491823663">
      <w:bodyDiv w:val="1"/>
      <w:marLeft w:val="0"/>
      <w:marRight w:val="0"/>
      <w:marTop w:val="0"/>
      <w:marBottom w:val="0"/>
      <w:divBdr>
        <w:top w:val="none" w:sz="0" w:space="0" w:color="auto"/>
        <w:left w:val="none" w:sz="0" w:space="0" w:color="auto"/>
        <w:bottom w:val="none" w:sz="0" w:space="0" w:color="auto"/>
        <w:right w:val="none" w:sz="0" w:space="0" w:color="auto"/>
      </w:divBdr>
      <w:divsChild>
        <w:div w:id="782186063">
          <w:marLeft w:val="0"/>
          <w:marRight w:val="0"/>
          <w:marTop w:val="0"/>
          <w:marBottom w:val="0"/>
          <w:divBdr>
            <w:top w:val="none" w:sz="0" w:space="0" w:color="auto"/>
            <w:left w:val="none" w:sz="0" w:space="0" w:color="auto"/>
            <w:bottom w:val="none" w:sz="0" w:space="0" w:color="auto"/>
            <w:right w:val="none" w:sz="0" w:space="0" w:color="auto"/>
          </w:divBdr>
          <w:divsChild>
            <w:div w:id="1497381624">
              <w:marLeft w:val="0"/>
              <w:marRight w:val="0"/>
              <w:marTop w:val="0"/>
              <w:marBottom w:val="0"/>
              <w:divBdr>
                <w:top w:val="none" w:sz="0" w:space="0" w:color="auto"/>
                <w:left w:val="none" w:sz="0" w:space="0" w:color="auto"/>
                <w:bottom w:val="none" w:sz="0" w:space="0" w:color="auto"/>
                <w:right w:val="none" w:sz="0" w:space="0" w:color="auto"/>
              </w:divBdr>
            </w:div>
          </w:divsChild>
        </w:div>
        <w:div w:id="610354536">
          <w:marLeft w:val="0"/>
          <w:marRight w:val="0"/>
          <w:marTop w:val="0"/>
          <w:marBottom w:val="0"/>
          <w:divBdr>
            <w:top w:val="none" w:sz="0" w:space="0" w:color="auto"/>
            <w:left w:val="none" w:sz="0" w:space="0" w:color="auto"/>
            <w:bottom w:val="none" w:sz="0" w:space="0" w:color="auto"/>
            <w:right w:val="none" w:sz="0" w:space="0" w:color="auto"/>
          </w:divBdr>
          <w:divsChild>
            <w:div w:id="46925643">
              <w:marLeft w:val="0"/>
              <w:marRight w:val="0"/>
              <w:marTop w:val="0"/>
              <w:marBottom w:val="0"/>
              <w:divBdr>
                <w:top w:val="none" w:sz="0" w:space="0" w:color="auto"/>
                <w:left w:val="none" w:sz="0" w:space="0" w:color="auto"/>
                <w:bottom w:val="none" w:sz="0" w:space="0" w:color="auto"/>
                <w:right w:val="none" w:sz="0" w:space="0" w:color="auto"/>
              </w:divBdr>
            </w:div>
          </w:divsChild>
        </w:div>
        <w:div w:id="706301163">
          <w:marLeft w:val="0"/>
          <w:marRight w:val="0"/>
          <w:marTop w:val="0"/>
          <w:marBottom w:val="0"/>
          <w:divBdr>
            <w:top w:val="none" w:sz="0" w:space="0" w:color="auto"/>
            <w:left w:val="none" w:sz="0" w:space="0" w:color="auto"/>
            <w:bottom w:val="none" w:sz="0" w:space="0" w:color="auto"/>
            <w:right w:val="none" w:sz="0" w:space="0" w:color="auto"/>
          </w:divBdr>
          <w:divsChild>
            <w:div w:id="14052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rasmus-plus.ec.europa.eu/et/about-erasmus/what-is-erasmus" TargetMode="External"/><Relationship Id="rId18" Type="http://schemas.openxmlformats.org/officeDocument/2006/relationships/hyperlink" Target="https://doi.org/10.30819/touchpoint.16-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watch?v=121Tz6XTNyw&amp;ab_channel=BritishCouncilTurkey" TargetMode="External"/><Relationship Id="rId7" Type="http://schemas.openxmlformats.org/officeDocument/2006/relationships/settings" Target="settings.xml"/><Relationship Id="rId12" Type="http://schemas.openxmlformats.org/officeDocument/2006/relationships/hyperlink" Target="http://erasmus-plus.ec.europa.eu/et/about-erasmus/what-is-erasmus" TargetMode="External"/><Relationship Id="rId17" Type="http://schemas.openxmlformats.org/officeDocument/2006/relationships/hyperlink" Target="https://doi.org/10.1007/978-3-031-92840-6_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46585/sp32022106" TargetMode="External"/><Relationship Id="rId20" Type="http://schemas.openxmlformats.org/officeDocument/2006/relationships/hyperlink" Target="https://euclidnetwork.eu/top_women/top-100-women-in-social-enterpri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ec.europa.eu/et/about-erasmus/what-is-erasmu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ndp.org/turkiye/news/undp-publishes-new-guide-legal-design-turkiye-improve-violence-survivors-access-justic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ndp.org/turkiye/press-releases/these-10-solutions-reflecting-innovative-power-women-will-come-life-undp-support-and-contribute-global-go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a.unwomen.org/en/digital-library/publications/2024/05/5-adimda-adli-yardim-kapsaminda-avukat-destegi-5-steps-to-legal-aid" TargetMode="External"/><Relationship Id="rId22" Type="http://schemas.openxmlformats.org/officeDocument/2006/relationships/hyperlink" Target="https://www.vitalvoices.org/mentee/ebru-meti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m.coe.int/CoERMPublicCommonSearchServices/DisplayDCTMContent?documentId=090000168045bb55" TargetMode="External"/><Relationship Id="rId1" Type="http://schemas.openxmlformats.org/officeDocument/2006/relationships/hyperlink" Target="https://europa.eu/europass/et/description-eight-eqf-level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ab206-ed3f-439a-b834-9c7198437335"/>
    <lcf76f155ced4ddcb4097134ff3c332f xmlns="e9b75e56-a058-478e-ba1d-3ef8f9dc5c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9A06C5FBCA4C409F44F621CD146DF7" ma:contentTypeVersion="18" ma:contentTypeDescription="Create a new document." ma:contentTypeScope="" ma:versionID="27f393e5356ca0c653cbc2a91f4b66cc">
  <xsd:schema xmlns:xsd="http://www.w3.org/2001/XMLSchema" xmlns:xs="http://www.w3.org/2001/XMLSchema" xmlns:p="http://schemas.microsoft.com/office/2006/metadata/properties" xmlns:ns2="e9b75e56-a058-478e-ba1d-3ef8f9dc5cc7" xmlns:ns3="e29ab206-ed3f-439a-b834-9c7198437335" targetNamespace="http://schemas.microsoft.com/office/2006/metadata/properties" ma:root="true" ma:fieldsID="43eecaf0f2c122fee26d8b0a45b9374b" ns2:_="" ns3:_="">
    <xsd:import namespace="e9b75e56-a058-478e-ba1d-3ef8f9dc5cc7"/>
    <xsd:import namespace="e29ab206-ed3f-439a-b834-9c71984373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75e56-a058-478e-ba1d-3ef8f9dc5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73efa-9ede-4c43-a818-dc3b753b46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ab206-ed3f-439a-b834-9c71984373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011d2-5693-47d9-b97b-e03bf5f8dbe0}" ma:internalName="TaxCatchAll" ma:showField="CatchAllData" ma:web="e29ab206-ed3f-439a-b834-9c7198437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E40D7-CA01-45B2-94CD-4F65B8D793DC}">
  <ds:schemaRefs>
    <ds:schemaRef ds:uri="http://schemas.openxmlformats.org/package/2006/metadata/core-properties"/>
    <ds:schemaRef ds:uri="http://www.w3.org/XML/1998/namespace"/>
    <ds:schemaRef ds:uri="http://purl.org/dc/terms/"/>
    <ds:schemaRef ds:uri="e9b75e56-a058-478e-ba1d-3ef8f9dc5cc7"/>
    <ds:schemaRef ds:uri="e29ab206-ed3f-439a-b834-9c7198437335"/>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B373811F-08BE-4912-B7E3-08B373DC0A33}">
  <ds:schemaRefs>
    <ds:schemaRef ds:uri="http://schemas.microsoft.com/sharepoint/v3/contenttype/forms"/>
  </ds:schemaRefs>
</ds:datastoreItem>
</file>

<file path=customXml/itemProps3.xml><?xml version="1.0" encoding="utf-8"?>
<ds:datastoreItem xmlns:ds="http://schemas.openxmlformats.org/officeDocument/2006/customXml" ds:itemID="{1B49D9AA-B6CC-4F74-BD53-80E2D3F6F79E}">
  <ds:schemaRefs>
    <ds:schemaRef ds:uri="http://schemas.openxmlformats.org/officeDocument/2006/bibliography"/>
  </ds:schemaRefs>
</ds:datastoreItem>
</file>

<file path=customXml/itemProps4.xml><?xml version="1.0" encoding="utf-8"?>
<ds:datastoreItem xmlns:ds="http://schemas.openxmlformats.org/officeDocument/2006/customXml" ds:itemID="{F759F498-8EC1-4ACA-9BE7-6C4B0DC9D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75e56-a058-478e-ba1d-3ef8f9dc5cc7"/>
    <ds:schemaRef ds:uri="e29ab206-ed3f-439a-b834-9c7198437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5138</Words>
  <Characters>29806</Characters>
  <Application>Microsoft Office Word</Application>
  <DocSecurity>0</DocSecurity>
  <Lines>248</Lines>
  <Paragraphs>69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Merily Rool</dc:creator>
  <cp:keywords/>
  <dc:description/>
  <cp:lastModifiedBy>Kristjan Kaldur</cp:lastModifiedBy>
  <cp:revision>2</cp:revision>
  <dcterms:created xsi:type="dcterms:W3CDTF">2025-09-11T10:13:00Z</dcterms:created>
  <dcterms:modified xsi:type="dcterms:W3CDTF">2025-09-11T10:13:00Z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0x010100B79A06C5FBCA4C409F44F621CD146DF7</vt:lpwstr>
  </property>
  <property fmtid="{D5CDD505-2E9C-101B-9397-08002B2CF9AE}" pid="3" name="MediaServiceImageTags">
    <vt:lpwstr/>
  </property>
</Properties>
</file>